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9AB053C" w14:textId="77777777" w:rsidR="001A3876" w:rsidRDefault="001A3876">
      <w:pPr>
        <w:autoSpaceDE w:val="0"/>
        <w:spacing w:line="720" w:lineRule="exact"/>
        <w:jc w:val="center"/>
        <w:rPr>
          <w:rFonts w:ascii="NimbusRomNo9L-Regu" w:hAnsi="NimbusRomNo9L-Regu" w:cs="NimbusRomNo9L-Regu"/>
          <w:color w:val="000000"/>
          <w:sz w:val="48"/>
          <w:szCs w:val="34"/>
          <w:lang w:val="en-US"/>
        </w:rPr>
      </w:pPr>
      <w:bookmarkStart w:id="0" w:name="_GoBack"/>
      <w:bookmarkEnd w:id="0"/>
      <w:r>
        <w:rPr>
          <w:rFonts w:ascii="NimbusRomNo9L-Regu" w:hAnsi="NimbusRomNo9L-Regu" w:cs="NimbusRomNo9L-Regu"/>
          <w:color w:val="000000"/>
          <w:sz w:val="48"/>
          <w:szCs w:val="34"/>
          <w:lang w:val="en-US"/>
        </w:rPr>
        <w:t>Calibration Report of</w:t>
      </w:r>
    </w:p>
    <w:p w14:paraId="28DFC1F2" w14:textId="77777777" w:rsidR="001A3876" w:rsidRDefault="001A3876">
      <w:pPr>
        <w:autoSpaceDE w:val="0"/>
        <w:spacing w:line="720" w:lineRule="exact"/>
        <w:jc w:val="center"/>
        <w:rPr>
          <w:rFonts w:ascii="NimbusRomNo9L-Regu" w:hAnsi="NimbusRomNo9L-Regu" w:cs="NimbusRomNo9L-Regu"/>
          <w:color w:val="000000"/>
          <w:sz w:val="48"/>
          <w:szCs w:val="34"/>
          <w:lang w:val="en-US"/>
        </w:rPr>
      </w:pPr>
      <w:r>
        <w:rPr>
          <w:rFonts w:ascii="NimbusRomNo9L-Regu" w:hAnsi="NimbusRomNo9L-Regu" w:cs="NimbusRomNo9L-Regu"/>
          <w:color w:val="000000"/>
          <w:sz w:val="48"/>
          <w:szCs w:val="34"/>
          <w:lang w:val="en-US"/>
        </w:rPr>
        <w:t>the</w:t>
      </w:r>
      <w:r>
        <w:rPr>
          <w:rFonts w:ascii="NimbusRomNo9L-Regu" w:hAnsi="NimbusRomNo9L-Regu" w:cs="NimbusRomNo9L-Regu"/>
          <w:b/>
          <w:color w:val="000000"/>
          <w:sz w:val="48"/>
          <w:szCs w:val="34"/>
          <w:lang w:val="en-US"/>
        </w:rPr>
        <w:t xml:space="preserve"> </w:t>
      </w:r>
      <w:r w:rsidRPr="00A512B9">
        <w:rPr>
          <w:rFonts w:ascii="NimbusRomNo9L-Regu" w:hAnsi="NimbusRomNo9L-Regu" w:cs="NimbusRomNo9L-Regu"/>
          <w:b/>
          <w:sz w:val="48"/>
          <w:szCs w:val="34"/>
          <w:lang w:val="en-US"/>
        </w:rPr>
        <w:t>WBD</w:t>
      </w:r>
      <w:r>
        <w:rPr>
          <w:rFonts w:ascii="NimbusRomNo9L-Regu" w:hAnsi="NimbusRomNo9L-Regu" w:cs="NimbusRomNo9L-Regu"/>
          <w:color w:val="000000"/>
          <w:sz w:val="48"/>
          <w:szCs w:val="34"/>
          <w:lang w:val="en-US"/>
        </w:rPr>
        <w:t xml:space="preserve"> Measurements</w:t>
      </w:r>
    </w:p>
    <w:p w14:paraId="687F4D6E" w14:textId="77777777" w:rsidR="001A3876" w:rsidRDefault="15FD75C2">
      <w:pPr>
        <w:autoSpaceDE w:val="0"/>
        <w:spacing w:line="720" w:lineRule="exact"/>
        <w:jc w:val="center"/>
        <w:rPr>
          <w:rFonts w:ascii="NimbusRomNo9L-Regu" w:hAnsi="NimbusRomNo9L-Regu" w:cs="NimbusRomNo9L-Regu"/>
          <w:color w:val="000000"/>
          <w:sz w:val="48"/>
          <w:szCs w:val="34"/>
          <w:lang w:val="en-US"/>
        </w:rPr>
      </w:pPr>
      <w:r w:rsidRPr="22362725">
        <w:rPr>
          <w:rFonts w:ascii="NimbusRomNo9L-Regu" w:hAnsi="NimbusRomNo9L-Regu" w:cs="NimbusRomNo9L-Regu"/>
          <w:color w:val="000000" w:themeColor="text1"/>
          <w:sz w:val="48"/>
          <w:szCs w:val="48"/>
          <w:lang w:val="en-US"/>
        </w:rPr>
        <w:t>in the Cluster Active Archive (CAA)</w:t>
      </w:r>
    </w:p>
    <w:p w14:paraId="41C8F396" w14:textId="77777777" w:rsidR="001A3876" w:rsidRDefault="001A3876">
      <w:pPr>
        <w:autoSpaceDE w:val="0"/>
        <w:spacing w:line="720" w:lineRule="exact"/>
        <w:rPr>
          <w:rFonts w:ascii="NimbusRomNo9L-Regu" w:hAnsi="NimbusRomNo9L-Regu" w:cs="NimbusRomNo9L-Regu"/>
          <w:color w:val="000000"/>
          <w:sz w:val="29"/>
          <w:szCs w:val="29"/>
          <w:lang w:val="en-US"/>
        </w:rPr>
      </w:pPr>
    </w:p>
    <w:p w14:paraId="6A064F45" w14:textId="77777777" w:rsidR="001A3876" w:rsidRDefault="001A3876">
      <w:pPr>
        <w:autoSpaceDE w:val="0"/>
        <w:jc w:val="center"/>
        <w:rPr>
          <w:rFonts w:ascii="NimbusRomNo9L-Regu" w:hAnsi="NimbusRomNo9L-Regu" w:cs="NimbusRomNo9L-Regu"/>
          <w:color w:val="000000"/>
          <w:sz w:val="29"/>
          <w:szCs w:val="29"/>
          <w:lang w:val="en-US"/>
        </w:rPr>
      </w:pPr>
      <w:r>
        <w:rPr>
          <w:rFonts w:ascii="NimbusRomNo9L-Regu" w:hAnsi="NimbusRomNo9L-Regu" w:cs="NimbusRomNo9L-Regu"/>
          <w:color w:val="000000"/>
          <w:sz w:val="29"/>
          <w:szCs w:val="29"/>
          <w:lang w:val="en-US"/>
        </w:rPr>
        <w:t>prepared by</w:t>
      </w:r>
    </w:p>
    <w:p w14:paraId="72A3D3EC" w14:textId="77777777" w:rsidR="001A3876" w:rsidRDefault="001A3876">
      <w:pPr>
        <w:autoSpaceDE w:val="0"/>
        <w:jc w:val="center"/>
        <w:rPr>
          <w:rFonts w:ascii="NimbusRomNo9L-Regu" w:hAnsi="NimbusRomNo9L-Regu" w:cs="NimbusRomNo9L-Regu"/>
          <w:color w:val="000000"/>
          <w:sz w:val="29"/>
          <w:szCs w:val="29"/>
          <w:lang w:val="en-US"/>
        </w:rPr>
      </w:pPr>
    </w:p>
    <w:p w14:paraId="45935FC9" w14:textId="77777777" w:rsidR="00526331" w:rsidRPr="00A512B9" w:rsidRDefault="0D375634" w:rsidP="1D149C51">
      <w:pPr>
        <w:autoSpaceDE w:val="0"/>
        <w:autoSpaceDN w:val="0"/>
        <w:adjustRightInd w:val="0"/>
        <w:jc w:val="center"/>
        <w:rPr>
          <w:rFonts w:ascii="NimbusRomNo9L-Regu" w:hAnsi="NimbusRomNo9L-Regu" w:cs="NimbusRomNo9L-Regu"/>
          <w:sz w:val="22"/>
          <w:szCs w:val="22"/>
          <w:lang w:val="en-US"/>
        </w:rPr>
      </w:pPr>
      <w:r w:rsidRPr="1D149C51">
        <w:rPr>
          <w:rFonts w:ascii="NimbusRomNo9L-Regu" w:hAnsi="NimbusRomNo9L-Regu" w:cs="NimbusRomNo9L-Regu"/>
          <w:sz w:val="22"/>
          <w:szCs w:val="22"/>
          <w:lang w:val="en-US"/>
        </w:rPr>
        <w:t>Jolene S. Pickett (pickett@uiowa.edu)</w:t>
      </w:r>
    </w:p>
    <w:p w14:paraId="28909AE3" w14:textId="77777777" w:rsidR="00526331" w:rsidRPr="00A512B9" w:rsidRDefault="0D375634" w:rsidP="1D149C51">
      <w:pPr>
        <w:autoSpaceDE w:val="0"/>
        <w:autoSpaceDN w:val="0"/>
        <w:adjustRightInd w:val="0"/>
        <w:jc w:val="center"/>
        <w:rPr>
          <w:rFonts w:ascii="NimbusRomNo9L-Regu" w:hAnsi="NimbusRomNo9L-Regu" w:cs="NimbusRomNo9L-Regu"/>
          <w:sz w:val="22"/>
          <w:szCs w:val="22"/>
          <w:lang w:val="en-US"/>
        </w:rPr>
      </w:pPr>
      <w:r w:rsidRPr="1D149C51">
        <w:rPr>
          <w:rFonts w:ascii="NimbusRomNo9L-Regu" w:hAnsi="NimbusRomNo9L-Regu" w:cs="NimbusRomNo9L-Regu"/>
          <w:sz w:val="22"/>
          <w:szCs w:val="22"/>
          <w:lang w:val="en-US"/>
        </w:rPr>
        <w:t>Roxane M. Mitten (roxane-mitten@uiowa.edu)</w:t>
      </w:r>
    </w:p>
    <w:p w14:paraId="0919ACA9" w14:textId="77777777" w:rsidR="00526331" w:rsidRPr="00A512B9" w:rsidRDefault="0D375634" w:rsidP="1D149C51">
      <w:pPr>
        <w:autoSpaceDE w:val="0"/>
        <w:autoSpaceDN w:val="0"/>
        <w:adjustRightInd w:val="0"/>
        <w:jc w:val="center"/>
        <w:rPr>
          <w:rFonts w:ascii="NimbusRomNo9L-Regu" w:hAnsi="NimbusRomNo9L-Regu" w:cs="NimbusRomNo9L-Regu"/>
          <w:sz w:val="22"/>
          <w:szCs w:val="22"/>
          <w:lang w:val="en-US"/>
        </w:rPr>
      </w:pPr>
      <w:r w:rsidRPr="1D149C51">
        <w:rPr>
          <w:rFonts w:ascii="NimbusRomNo9L-Regu" w:hAnsi="NimbusRomNo9L-Regu" w:cs="NimbusRomNo9L-Regu"/>
          <w:sz w:val="22"/>
          <w:szCs w:val="22"/>
          <w:lang w:val="en-US"/>
        </w:rPr>
        <w:t>Ivar W. Christopher (ivar-christopher@uiowa.edu)</w:t>
      </w:r>
    </w:p>
    <w:p w14:paraId="07383AC8" w14:textId="1B6758C3" w:rsidR="00526331" w:rsidRPr="00A512B9" w:rsidRDefault="0D375634" w:rsidP="1D149C51">
      <w:pPr>
        <w:autoSpaceDE w:val="0"/>
        <w:autoSpaceDN w:val="0"/>
        <w:adjustRightInd w:val="0"/>
        <w:jc w:val="center"/>
        <w:rPr>
          <w:rFonts w:ascii="NimbusRomNo9L-Regu" w:hAnsi="NimbusRomNo9L-Regu" w:cs="NimbusRomNo9L-Regu"/>
          <w:sz w:val="22"/>
          <w:szCs w:val="22"/>
          <w:lang w:val="en-US"/>
        </w:rPr>
      </w:pPr>
      <w:r w:rsidRPr="1D149C51">
        <w:rPr>
          <w:rFonts w:ascii="NimbusRomNo9L-Regu" w:hAnsi="NimbusRomNo9L-Regu" w:cs="NimbusRomNo9L-Regu"/>
          <w:sz w:val="22"/>
          <w:szCs w:val="22"/>
          <w:lang w:val="en-US"/>
        </w:rPr>
        <w:t xml:space="preserve">Joanne M. </w:t>
      </w:r>
      <w:proofErr w:type="spellStart"/>
      <w:r w:rsidRPr="1D149C51">
        <w:rPr>
          <w:rFonts w:ascii="NimbusRomNo9L-Regu" w:hAnsi="NimbusRomNo9L-Regu" w:cs="NimbusRomNo9L-Regu"/>
          <w:sz w:val="22"/>
          <w:szCs w:val="22"/>
          <w:lang w:val="en-US"/>
        </w:rPr>
        <w:t>Seeberger</w:t>
      </w:r>
      <w:proofErr w:type="spellEnd"/>
      <w:r w:rsidRPr="1D149C51">
        <w:rPr>
          <w:rFonts w:ascii="NimbusRomNo9L-Regu" w:hAnsi="NimbusRomNo9L-Regu" w:cs="NimbusRomNo9L-Regu"/>
          <w:sz w:val="22"/>
          <w:szCs w:val="22"/>
          <w:lang w:val="en-US"/>
        </w:rPr>
        <w:t xml:space="preserve"> (joanne-seeberger@uiowa.edu</w:t>
      </w:r>
      <w:r w:rsidR="32C08A11" w:rsidRPr="1D149C51">
        <w:rPr>
          <w:rFonts w:ascii="NimbusRomNo9L-Regu" w:hAnsi="NimbusRomNo9L-Regu" w:cs="NimbusRomNo9L-Regu"/>
          <w:sz w:val="22"/>
          <w:szCs w:val="22"/>
          <w:lang w:val="en-US"/>
        </w:rPr>
        <w:t>)</w:t>
      </w:r>
    </w:p>
    <w:p w14:paraId="0D0B940D" w14:textId="77777777" w:rsidR="00526331" w:rsidRPr="00A512B9" w:rsidRDefault="00526331" w:rsidP="1D149C51">
      <w:pPr>
        <w:autoSpaceDE w:val="0"/>
        <w:autoSpaceDN w:val="0"/>
        <w:adjustRightInd w:val="0"/>
        <w:jc w:val="center"/>
        <w:rPr>
          <w:rFonts w:ascii="NimbusRomNo9L-Regu" w:hAnsi="NimbusRomNo9L-Regu" w:cs="NimbusRomNo9L-Regu"/>
          <w:sz w:val="22"/>
          <w:szCs w:val="22"/>
          <w:lang w:val="en-US"/>
        </w:rPr>
      </w:pPr>
    </w:p>
    <w:p w14:paraId="5C7BCBE2" w14:textId="77777777" w:rsidR="00526331" w:rsidRPr="00A512B9" w:rsidRDefault="0D375634" w:rsidP="1D149C51">
      <w:pPr>
        <w:autoSpaceDE w:val="0"/>
        <w:autoSpaceDN w:val="0"/>
        <w:adjustRightInd w:val="0"/>
        <w:jc w:val="center"/>
        <w:rPr>
          <w:rFonts w:ascii="NimbusRomNo9L-Regu" w:hAnsi="NimbusRomNo9L-Regu" w:cs="NimbusRomNo9L-Regu"/>
          <w:sz w:val="22"/>
          <w:szCs w:val="22"/>
          <w:lang w:val="en-US"/>
        </w:rPr>
      </w:pPr>
      <w:r w:rsidRPr="1D149C51">
        <w:rPr>
          <w:rFonts w:ascii="NimbusRomNo9L-Regu" w:hAnsi="NimbusRomNo9L-Regu" w:cs="NimbusRomNo9L-Regu"/>
          <w:sz w:val="22"/>
          <w:szCs w:val="22"/>
          <w:lang w:val="en-US"/>
        </w:rPr>
        <w:t>The University of Iowa</w:t>
      </w:r>
    </w:p>
    <w:p w14:paraId="38867AC5" w14:textId="77777777" w:rsidR="00526331" w:rsidRPr="00A512B9" w:rsidRDefault="0D375634" w:rsidP="1D149C51">
      <w:pPr>
        <w:autoSpaceDE w:val="0"/>
        <w:autoSpaceDN w:val="0"/>
        <w:adjustRightInd w:val="0"/>
        <w:jc w:val="center"/>
        <w:rPr>
          <w:rFonts w:ascii="NimbusRomNo9L-Regu" w:hAnsi="NimbusRomNo9L-Regu" w:cs="NimbusRomNo9L-Regu"/>
          <w:sz w:val="22"/>
          <w:szCs w:val="22"/>
          <w:lang w:val="en-US"/>
        </w:rPr>
      </w:pPr>
      <w:r w:rsidRPr="1D149C51">
        <w:rPr>
          <w:rFonts w:ascii="NimbusRomNo9L-Regu" w:hAnsi="NimbusRomNo9L-Regu" w:cs="NimbusRomNo9L-Regu"/>
          <w:sz w:val="22"/>
          <w:szCs w:val="22"/>
          <w:lang w:val="en-US"/>
        </w:rPr>
        <w:t>Department of Physics and Astronomy</w:t>
      </w:r>
    </w:p>
    <w:p w14:paraId="5C448D65" w14:textId="77777777" w:rsidR="001A3876" w:rsidRPr="00A512B9" w:rsidRDefault="0D375634" w:rsidP="1D149C51">
      <w:pPr>
        <w:autoSpaceDE w:val="0"/>
        <w:jc w:val="center"/>
        <w:rPr>
          <w:rFonts w:ascii="NimbusRomNo9L-Regu" w:hAnsi="NimbusRomNo9L-Regu" w:cs="NimbusRomNo9L-Regu"/>
          <w:sz w:val="22"/>
          <w:szCs w:val="22"/>
          <w:lang w:val="en-US"/>
        </w:rPr>
      </w:pPr>
      <w:r w:rsidRPr="1D149C51">
        <w:rPr>
          <w:rFonts w:ascii="NimbusRomNo9L-Regu" w:hAnsi="NimbusRomNo9L-Regu" w:cs="NimbusRomNo9L-Regu"/>
          <w:sz w:val="22"/>
          <w:szCs w:val="22"/>
          <w:lang w:val="en-US"/>
        </w:rPr>
        <w:t>Iowa City, Iowa, 52242, USA</w:t>
      </w:r>
    </w:p>
    <w:p w14:paraId="7C70FA3D" w14:textId="1DDAB414" w:rsidR="22362725" w:rsidRDefault="22362725" w:rsidP="1D149C51">
      <w:pPr>
        <w:jc w:val="center"/>
        <w:rPr>
          <w:rFonts w:ascii="NimbusRomNo9L-Regu" w:hAnsi="NimbusRomNo9L-Regu" w:cs="NimbusRomNo9L-Regu"/>
          <w:sz w:val="22"/>
          <w:szCs w:val="22"/>
          <w:lang w:val="en-US"/>
        </w:rPr>
      </w:pPr>
    </w:p>
    <w:p w14:paraId="12C0A32C" w14:textId="15CF2F88" w:rsidR="50E1A816" w:rsidRDefault="50E1A816" w:rsidP="1D149C51">
      <w:pPr>
        <w:jc w:val="center"/>
        <w:rPr>
          <w:rFonts w:ascii="NimbusRomNo9L-Regu" w:hAnsi="NimbusRomNo9L-Regu" w:cs="NimbusRomNo9L-Regu"/>
          <w:sz w:val="22"/>
          <w:szCs w:val="22"/>
          <w:lang w:val="en-US"/>
        </w:rPr>
      </w:pPr>
      <w:r w:rsidRPr="1D149C51">
        <w:rPr>
          <w:rFonts w:ascii="NimbusRomNo9L-Regu" w:hAnsi="NimbusRomNo9L-Regu" w:cs="NimbusRomNo9L-Regu"/>
          <w:sz w:val="22"/>
          <w:szCs w:val="22"/>
          <w:lang w:val="en-US"/>
        </w:rPr>
        <w:t xml:space="preserve"> and</w:t>
      </w:r>
    </w:p>
    <w:p w14:paraId="4A8F82B1" w14:textId="5AD47C28" w:rsidR="22362725" w:rsidRDefault="22362725" w:rsidP="1D149C51">
      <w:pPr>
        <w:jc w:val="center"/>
        <w:rPr>
          <w:rFonts w:ascii="NimbusRomNo9L-Regu" w:hAnsi="NimbusRomNo9L-Regu" w:cs="NimbusRomNo9L-Regu"/>
          <w:sz w:val="22"/>
          <w:szCs w:val="22"/>
          <w:lang w:val="en-US"/>
        </w:rPr>
      </w:pPr>
    </w:p>
    <w:p w14:paraId="0EC8E716" w14:textId="0E3FEBF6" w:rsidR="50E1A816" w:rsidRDefault="50E1A816" w:rsidP="1D149C51">
      <w:pPr>
        <w:jc w:val="center"/>
        <w:rPr>
          <w:rFonts w:ascii="NimbusRomNo9L-Regu" w:hAnsi="NimbusRomNo9L-Regu" w:cs="NimbusRomNo9L-Regu"/>
          <w:sz w:val="22"/>
          <w:szCs w:val="22"/>
          <w:lang w:val="en-US"/>
        </w:rPr>
      </w:pPr>
      <w:r w:rsidRPr="1D149C51">
        <w:rPr>
          <w:rFonts w:ascii="NimbusRomNo9L-Regu" w:hAnsi="NimbusRomNo9L-Regu" w:cs="NimbusRomNo9L-Regu"/>
          <w:sz w:val="22"/>
          <w:szCs w:val="22"/>
          <w:lang w:val="en-US"/>
        </w:rPr>
        <w:t>J. Soucek (soucek@ufa.cas.cz)</w:t>
      </w:r>
    </w:p>
    <w:p w14:paraId="467E6399" w14:textId="13334066" w:rsidR="50E1A816" w:rsidRDefault="50E1A816" w:rsidP="1D149C51">
      <w:pPr>
        <w:jc w:val="center"/>
        <w:rPr>
          <w:rFonts w:ascii="NimbusRomNo9L-Regu" w:hAnsi="NimbusRomNo9L-Regu" w:cs="NimbusRomNo9L-Regu"/>
          <w:sz w:val="22"/>
          <w:szCs w:val="22"/>
          <w:lang w:val="en-US"/>
        </w:rPr>
      </w:pPr>
      <w:r w:rsidRPr="1D149C51">
        <w:rPr>
          <w:rFonts w:ascii="NimbusRomNo9L-Regu" w:hAnsi="NimbusRomNo9L-Regu" w:cs="NimbusRomNo9L-Regu"/>
          <w:sz w:val="22"/>
          <w:szCs w:val="22"/>
          <w:lang w:val="en-US"/>
        </w:rPr>
        <w:t xml:space="preserve">O. </w:t>
      </w:r>
      <w:proofErr w:type="spellStart"/>
      <w:r w:rsidRPr="1D149C51">
        <w:rPr>
          <w:rFonts w:ascii="NimbusRomNo9L-Regu" w:hAnsi="NimbusRomNo9L-Regu" w:cs="NimbusRomNo9L-Regu"/>
          <w:sz w:val="22"/>
          <w:szCs w:val="22"/>
          <w:lang w:val="en-US"/>
        </w:rPr>
        <w:t>Santolik</w:t>
      </w:r>
      <w:proofErr w:type="spellEnd"/>
      <w:r w:rsidRPr="1D149C51">
        <w:rPr>
          <w:rFonts w:ascii="NimbusRomNo9L-Regu" w:hAnsi="NimbusRomNo9L-Regu" w:cs="NimbusRomNo9L-Regu"/>
          <w:sz w:val="22"/>
          <w:szCs w:val="22"/>
          <w:lang w:val="en-US"/>
        </w:rPr>
        <w:t xml:space="preserve"> (os@ufa.cas.cz)</w:t>
      </w:r>
    </w:p>
    <w:p w14:paraId="7479EE8A" w14:textId="7753F22B" w:rsidR="50E1A816" w:rsidRDefault="50E1A816" w:rsidP="1D149C51">
      <w:pPr>
        <w:jc w:val="center"/>
        <w:rPr>
          <w:rFonts w:ascii="NimbusRomNo9L-Regu" w:hAnsi="NimbusRomNo9L-Regu" w:cs="NimbusRomNo9L-Regu"/>
          <w:sz w:val="22"/>
          <w:szCs w:val="22"/>
          <w:lang w:val="en-US"/>
        </w:rPr>
      </w:pPr>
      <w:r w:rsidRPr="1D149C51">
        <w:rPr>
          <w:rFonts w:ascii="NimbusRomNo9L-Regu" w:hAnsi="NimbusRomNo9L-Regu" w:cs="NimbusRomNo9L-Regu"/>
          <w:sz w:val="22"/>
          <w:szCs w:val="22"/>
          <w:lang w:val="en-US"/>
        </w:rPr>
        <w:t xml:space="preserve">M. </w:t>
      </w:r>
      <w:proofErr w:type="spellStart"/>
      <w:r w:rsidRPr="1D149C51">
        <w:rPr>
          <w:rFonts w:ascii="NimbusRomNo9L-Regu" w:hAnsi="NimbusRomNo9L-Regu" w:cs="NimbusRomNo9L-Regu"/>
          <w:sz w:val="22"/>
          <w:szCs w:val="22"/>
          <w:lang w:val="en-US"/>
        </w:rPr>
        <w:t>Hayosh</w:t>
      </w:r>
      <w:proofErr w:type="spellEnd"/>
      <w:r w:rsidRPr="1D149C51">
        <w:rPr>
          <w:rFonts w:ascii="NimbusRomNo9L-Regu" w:hAnsi="NimbusRomNo9L-Regu" w:cs="NimbusRomNo9L-Regu"/>
          <w:sz w:val="22"/>
          <w:szCs w:val="22"/>
          <w:lang w:val="en-US"/>
        </w:rPr>
        <w:t xml:space="preserve"> (hayosh@ufa.cas.cz)</w:t>
      </w:r>
    </w:p>
    <w:p w14:paraId="37C48077" w14:textId="0905179E" w:rsidR="22362725" w:rsidRDefault="22362725" w:rsidP="1D149C51">
      <w:pPr>
        <w:jc w:val="center"/>
        <w:rPr>
          <w:rFonts w:ascii="NimbusRomNo9L-Regu" w:hAnsi="NimbusRomNo9L-Regu" w:cs="NimbusRomNo9L-Regu"/>
          <w:sz w:val="22"/>
          <w:szCs w:val="22"/>
          <w:lang w:val="en-US"/>
        </w:rPr>
      </w:pPr>
    </w:p>
    <w:p w14:paraId="6BFDBF0F" w14:textId="07315969" w:rsidR="50E1A816" w:rsidRDefault="50E1A816" w:rsidP="1D149C51">
      <w:pPr>
        <w:jc w:val="center"/>
        <w:rPr>
          <w:rFonts w:ascii="NimbusRomNo9L-Regu" w:hAnsi="NimbusRomNo9L-Regu" w:cs="NimbusRomNo9L-Regu"/>
          <w:sz w:val="22"/>
          <w:szCs w:val="22"/>
          <w:lang w:val="en-US"/>
        </w:rPr>
      </w:pPr>
      <w:r w:rsidRPr="1D149C51">
        <w:rPr>
          <w:rFonts w:ascii="NimbusRomNo9L-Regu" w:hAnsi="NimbusRomNo9L-Regu" w:cs="NimbusRomNo9L-Regu"/>
          <w:sz w:val="22"/>
          <w:szCs w:val="22"/>
          <w:lang w:val="en-US"/>
        </w:rPr>
        <w:t>Institute of Atmospheric Physics</w:t>
      </w:r>
    </w:p>
    <w:p w14:paraId="5FB00B93" w14:textId="2690AEEB" w:rsidR="50E1A816" w:rsidRDefault="50E1A816" w:rsidP="1D149C51">
      <w:pPr>
        <w:jc w:val="center"/>
        <w:rPr>
          <w:rFonts w:ascii="NimbusRomNo9L-Regu" w:hAnsi="NimbusRomNo9L-Regu" w:cs="NimbusRomNo9L-Regu"/>
          <w:sz w:val="22"/>
          <w:szCs w:val="22"/>
          <w:lang w:val="en-US"/>
        </w:rPr>
      </w:pPr>
      <w:r w:rsidRPr="1D149C51">
        <w:rPr>
          <w:rFonts w:ascii="NimbusRomNo9L-Regu" w:hAnsi="NimbusRomNo9L-Regu" w:cs="NimbusRomNo9L-Regu"/>
          <w:sz w:val="22"/>
          <w:szCs w:val="22"/>
          <w:lang w:val="en-US"/>
        </w:rPr>
        <w:t>Czech Academy of Science</w:t>
      </w:r>
    </w:p>
    <w:p w14:paraId="0A19BE4B" w14:textId="1CB40210" w:rsidR="50E1A816" w:rsidRDefault="50E1A816" w:rsidP="1D149C51">
      <w:pPr>
        <w:jc w:val="center"/>
        <w:rPr>
          <w:rFonts w:ascii="NimbusRomNo9L-Regu" w:hAnsi="NimbusRomNo9L-Regu" w:cs="NimbusRomNo9L-Regu"/>
          <w:sz w:val="22"/>
          <w:szCs w:val="22"/>
          <w:lang w:val="en-US"/>
        </w:rPr>
      </w:pPr>
      <w:proofErr w:type="spellStart"/>
      <w:r w:rsidRPr="1D149C51">
        <w:rPr>
          <w:rFonts w:ascii="NimbusRomNo9L-Regu" w:hAnsi="NimbusRomNo9L-Regu" w:cs="NimbusRomNo9L-Regu"/>
          <w:sz w:val="22"/>
          <w:szCs w:val="22"/>
          <w:lang w:val="en-US"/>
        </w:rPr>
        <w:t>Bocni</w:t>
      </w:r>
      <w:proofErr w:type="spellEnd"/>
      <w:r w:rsidRPr="1D149C51">
        <w:rPr>
          <w:rFonts w:ascii="NimbusRomNo9L-Regu" w:hAnsi="NimbusRomNo9L-Regu" w:cs="NimbusRomNo9L-Regu"/>
          <w:sz w:val="22"/>
          <w:szCs w:val="22"/>
          <w:lang w:val="en-US"/>
        </w:rPr>
        <w:t xml:space="preserve"> II 1401, 141 00 Praha 4, Czech Republic</w:t>
      </w:r>
    </w:p>
    <w:p w14:paraId="3FBC963C" w14:textId="00FE35E9" w:rsidR="22362725" w:rsidRDefault="22362725" w:rsidP="1D149C51">
      <w:pPr>
        <w:jc w:val="center"/>
        <w:rPr>
          <w:rFonts w:ascii="NimbusRomNo9L-Regu" w:hAnsi="NimbusRomNo9L-Regu" w:cs="NimbusRomNo9L-Regu"/>
          <w:sz w:val="22"/>
          <w:szCs w:val="22"/>
          <w:lang w:val="en-US"/>
        </w:rPr>
      </w:pPr>
    </w:p>
    <w:p w14:paraId="0E992454" w14:textId="152F11F2" w:rsidR="50E1A816" w:rsidRDefault="50E1A816" w:rsidP="1D149C51">
      <w:pPr>
        <w:jc w:val="center"/>
        <w:rPr>
          <w:rFonts w:ascii="NimbusRomNo9L-Regu" w:hAnsi="NimbusRomNo9L-Regu" w:cs="NimbusRomNo9L-Regu"/>
          <w:sz w:val="22"/>
          <w:szCs w:val="22"/>
          <w:lang w:val="en-US"/>
        </w:rPr>
      </w:pPr>
      <w:r w:rsidRPr="1D149C51">
        <w:rPr>
          <w:rFonts w:ascii="NimbusRomNo9L-Regu" w:hAnsi="NimbusRomNo9L-Regu" w:cs="NimbusRomNo9L-Regu"/>
          <w:sz w:val="22"/>
          <w:szCs w:val="22"/>
          <w:lang w:val="en-US"/>
        </w:rPr>
        <w:t>and</w:t>
      </w:r>
    </w:p>
    <w:p w14:paraId="0E27B00A" w14:textId="77777777" w:rsidR="001A3876" w:rsidRDefault="001A3876" w:rsidP="1D149C51">
      <w:pPr>
        <w:autoSpaceDE w:val="0"/>
        <w:jc w:val="center"/>
        <w:rPr>
          <w:rFonts w:ascii="NimbusRomNo9L-Regu" w:hAnsi="NimbusRomNo9L-Regu" w:cs="NimbusRomNo9L-Regu"/>
          <w:color w:val="000000"/>
          <w:sz w:val="22"/>
          <w:szCs w:val="22"/>
          <w:lang w:val="en-US"/>
        </w:rPr>
      </w:pPr>
    </w:p>
    <w:p w14:paraId="4F95A230" w14:textId="4A736AF3" w:rsidR="001A3876" w:rsidRDefault="4F0243B2" w:rsidP="1D149C51">
      <w:pPr>
        <w:autoSpaceDE w:val="0"/>
        <w:jc w:val="center"/>
        <w:rPr>
          <w:rFonts w:ascii="NimbusRomNo9L-Regu" w:eastAsia="NimbusRomNo9L-Regu" w:hAnsi="NimbusRomNo9L-Regu" w:cs="NimbusRomNo9L-Regu"/>
          <w:sz w:val="22"/>
          <w:szCs w:val="22"/>
        </w:rPr>
      </w:pPr>
      <w:r w:rsidRPr="1D149C51">
        <w:rPr>
          <w:rFonts w:ascii="NimbusRomNo9L-Regu" w:eastAsia="NimbusRomNo9L-Regu" w:hAnsi="NimbusRomNo9L-Regu" w:cs="NimbusRomNo9L-Regu"/>
          <w:sz w:val="22"/>
          <w:szCs w:val="22"/>
          <w:lang w:val="en-US"/>
        </w:rPr>
        <w:t xml:space="preserve">Keith </w:t>
      </w:r>
      <w:proofErr w:type="spellStart"/>
      <w:r w:rsidRPr="1D149C51">
        <w:rPr>
          <w:rFonts w:ascii="NimbusRomNo9L-Regu" w:eastAsia="NimbusRomNo9L-Regu" w:hAnsi="NimbusRomNo9L-Regu" w:cs="NimbusRomNo9L-Regu"/>
          <w:sz w:val="22"/>
          <w:szCs w:val="22"/>
          <w:lang w:val="en-US"/>
        </w:rPr>
        <w:t>Yearby</w:t>
      </w:r>
      <w:proofErr w:type="spellEnd"/>
      <w:r w:rsidRPr="1D149C51">
        <w:rPr>
          <w:rFonts w:ascii="NimbusRomNo9L-Regu" w:eastAsia="NimbusRomNo9L-Regu" w:hAnsi="NimbusRomNo9L-Regu" w:cs="NimbusRomNo9L-Regu"/>
          <w:sz w:val="22"/>
          <w:szCs w:val="22"/>
          <w:lang w:val="en-US"/>
        </w:rPr>
        <w:t xml:space="preserve"> </w:t>
      </w:r>
      <w:r w:rsidR="1A0BC145" w:rsidRPr="1D149C51">
        <w:rPr>
          <w:rFonts w:ascii="NimbusRomNo9L-Regu" w:eastAsia="NimbusRomNo9L-Regu" w:hAnsi="NimbusRomNo9L-Regu" w:cs="NimbusRomNo9L-Regu"/>
          <w:sz w:val="22"/>
          <w:szCs w:val="22"/>
          <w:lang w:val="en-US"/>
        </w:rPr>
        <w:t>(</w:t>
      </w:r>
      <w:hyperlink r:id="rId8">
        <w:r w:rsidRPr="1D149C51">
          <w:rPr>
            <w:rStyle w:val="Hyperlink"/>
            <w:rFonts w:ascii="NimbusRomNo9L-Regu" w:eastAsia="NimbusRomNo9L-Regu" w:hAnsi="NimbusRomNo9L-Regu" w:cs="NimbusRomNo9L-Regu"/>
            <w:color w:val="auto"/>
            <w:sz w:val="22"/>
            <w:szCs w:val="22"/>
            <w:u w:val="none"/>
          </w:rPr>
          <w:t>k.h.yearby@sheffield.ac.uk</w:t>
        </w:r>
        <w:r w:rsidR="4F6E3A2B" w:rsidRPr="1D149C51">
          <w:rPr>
            <w:rStyle w:val="Hyperlink"/>
            <w:rFonts w:ascii="NimbusRomNo9L-Regu" w:eastAsia="NimbusRomNo9L-Regu" w:hAnsi="NimbusRomNo9L-Regu" w:cs="NimbusRomNo9L-Regu"/>
            <w:color w:val="auto"/>
            <w:sz w:val="22"/>
            <w:szCs w:val="22"/>
            <w:u w:val="none"/>
          </w:rPr>
          <w:t>)</w:t>
        </w:r>
      </w:hyperlink>
    </w:p>
    <w:p w14:paraId="1A9B76CA" w14:textId="0F2C06C6" w:rsidR="001A3876" w:rsidRDefault="6F6852BE" w:rsidP="1D149C51">
      <w:pPr>
        <w:autoSpaceDE w:val="0"/>
        <w:jc w:val="center"/>
        <w:rPr>
          <w:rFonts w:ascii="NimbusRomNo9L-Regu" w:eastAsia="NimbusRomNo9L-Regu" w:hAnsi="NimbusRomNo9L-Regu" w:cs="NimbusRomNo9L-Regu"/>
          <w:sz w:val="22"/>
          <w:szCs w:val="22"/>
        </w:rPr>
      </w:pPr>
      <w:r w:rsidRPr="1D149C51">
        <w:rPr>
          <w:rFonts w:ascii="NimbusRomNo9L-Regu" w:eastAsia="NimbusRomNo9L-Regu" w:hAnsi="NimbusRomNo9L-Regu" w:cs="NimbusRomNo9L-Regu"/>
          <w:sz w:val="22"/>
          <w:szCs w:val="22"/>
        </w:rPr>
        <w:t>Simon Walker (simon.walker@sheffield.ac.uk)</w:t>
      </w:r>
    </w:p>
    <w:p w14:paraId="4834F3AB" w14:textId="0046E634" w:rsidR="001A3876" w:rsidRDefault="001A3876" w:rsidP="1D149C51">
      <w:pPr>
        <w:autoSpaceDE w:val="0"/>
        <w:jc w:val="center"/>
        <w:rPr>
          <w:rFonts w:ascii="NimbusRomNo9L-Regu" w:eastAsia="NimbusRomNo9L-Regu" w:hAnsi="NimbusRomNo9L-Regu" w:cs="NimbusRomNo9L-Regu"/>
          <w:sz w:val="22"/>
          <w:szCs w:val="22"/>
          <w:lang w:val="en-US"/>
        </w:rPr>
      </w:pPr>
    </w:p>
    <w:p w14:paraId="7181BF1B" w14:textId="1C034433" w:rsidR="001A3876" w:rsidRDefault="4F0243B2" w:rsidP="1D149C51">
      <w:pPr>
        <w:autoSpaceDE w:val="0"/>
        <w:jc w:val="center"/>
        <w:rPr>
          <w:rFonts w:ascii="NimbusRomNo9L-Regu" w:eastAsia="NimbusRomNo9L-Regu" w:hAnsi="NimbusRomNo9L-Regu" w:cs="NimbusRomNo9L-Regu"/>
          <w:sz w:val="22"/>
          <w:szCs w:val="22"/>
          <w:lang w:val="en-US"/>
        </w:rPr>
      </w:pPr>
      <w:r w:rsidRPr="1D149C51">
        <w:rPr>
          <w:rFonts w:ascii="NimbusRomNo9L-Regu" w:eastAsia="NimbusRomNo9L-Regu" w:hAnsi="NimbusRomNo9L-Regu" w:cs="NimbusRomNo9L-Regu"/>
          <w:sz w:val="22"/>
          <w:szCs w:val="22"/>
          <w:lang w:val="en-US"/>
        </w:rPr>
        <w:t>The University of Sheffield</w:t>
      </w:r>
    </w:p>
    <w:p w14:paraId="1991562D" w14:textId="55D809C7" w:rsidR="001A3876" w:rsidRDefault="4F0243B2" w:rsidP="1D149C51">
      <w:pPr>
        <w:autoSpaceDE w:val="0"/>
        <w:jc w:val="center"/>
        <w:rPr>
          <w:rFonts w:ascii="NimbusRomNo9L-Regu" w:eastAsia="NimbusRomNo9L-Regu" w:hAnsi="NimbusRomNo9L-Regu" w:cs="NimbusRomNo9L-Regu"/>
          <w:sz w:val="22"/>
          <w:szCs w:val="22"/>
          <w:lang w:val="en-US"/>
        </w:rPr>
      </w:pPr>
      <w:r w:rsidRPr="1D149C51">
        <w:rPr>
          <w:rFonts w:ascii="NimbusRomNo9L-Regu" w:eastAsia="NimbusRomNo9L-Regu" w:hAnsi="NimbusRomNo9L-Regu" w:cs="NimbusRomNo9L-Regu"/>
          <w:sz w:val="22"/>
          <w:szCs w:val="22"/>
          <w:lang w:val="en-US"/>
        </w:rPr>
        <w:t>School of Electrical and Electronic Engineering</w:t>
      </w:r>
    </w:p>
    <w:p w14:paraId="2C57C74F" w14:textId="407C4787" w:rsidR="001A3876" w:rsidRDefault="4F0243B2" w:rsidP="1D149C51">
      <w:pPr>
        <w:autoSpaceDE w:val="0"/>
        <w:jc w:val="center"/>
        <w:rPr>
          <w:rFonts w:ascii="NimbusRomNo9L-Regu" w:eastAsia="NimbusRomNo9L-Regu" w:hAnsi="NimbusRomNo9L-Regu" w:cs="NimbusRomNo9L-Regu"/>
          <w:sz w:val="22"/>
          <w:szCs w:val="22"/>
          <w:lang w:val="en-US"/>
        </w:rPr>
      </w:pPr>
      <w:r w:rsidRPr="16114A1B">
        <w:rPr>
          <w:rFonts w:ascii="NimbusRomNo9L-Regu" w:eastAsia="NimbusRomNo9L-Regu" w:hAnsi="NimbusRomNo9L-Regu" w:cs="NimbusRomNo9L-Regu"/>
          <w:sz w:val="22"/>
          <w:szCs w:val="22"/>
          <w:lang w:val="en-US"/>
        </w:rPr>
        <w:t>Sheffield, UK</w:t>
      </w:r>
    </w:p>
    <w:p w14:paraId="3293BD70" w14:textId="05268EE1" w:rsidR="16114A1B" w:rsidRDefault="16114A1B">
      <w:r>
        <w:br w:type="page"/>
      </w:r>
    </w:p>
    <w:p w14:paraId="79EF16AC" w14:textId="75DB94AB" w:rsidR="16114A1B" w:rsidRDefault="16114A1B" w:rsidP="16114A1B">
      <w:pPr>
        <w:jc w:val="center"/>
        <w:rPr>
          <w:rFonts w:ascii="NimbusRomNo9L-Regu" w:eastAsia="NimbusRomNo9L-Regu" w:hAnsi="NimbusRomNo9L-Regu" w:cs="NimbusRomNo9L-Regu"/>
          <w:sz w:val="22"/>
          <w:szCs w:val="22"/>
          <w:lang w:val="en-US"/>
        </w:rPr>
      </w:pPr>
    </w:p>
    <w:p w14:paraId="731A4A6C" w14:textId="6B23D161" w:rsidR="001A3876" w:rsidRDefault="001A3876" w:rsidP="22362725">
      <w:pPr>
        <w:autoSpaceDE w:val="0"/>
        <w:jc w:val="center"/>
        <w:rPr>
          <w:rFonts w:ascii="NimbusRomNo9L-Regu" w:eastAsia="NimbusRomNo9L-Regu" w:hAnsi="NimbusRomNo9L-Regu" w:cs="NimbusRomNo9L-Regu"/>
          <w:szCs w:val="24"/>
          <w:lang w:val="en-US"/>
        </w:rPr>
      </w:pPr>
    </w:p>
    <w:p w14:paraId="3656B9AB" w14:textId="77777777" w:rsidR="001A3876" w:rsidRDefault="001A3876">
      <w:pPr>
        <w:autoSpaceDE w:val="0"/>
        <w:jc w:val="center"/>
        <w:rPr>
          <w:rFonts w:ascii="NimbusRomNo9L-Regu" w:hAnsi="NimbusRomNo9L-Regu" w:cs="NimbusRomNo9L-Regu"/>
          <w:color w:val="000000"/>
          <w:sz w:val="20"/>
          <w:szCs w:val="29"/>
          <w:lang w:val="en-US"/>
        </w:rPr>
      </w:pPr>
    </w:p>
    <w:p w14:paraId="22E0FC93" w14:textId="77777777" w:rsidR="00542072" w:rsidRPr="00542072" w:rsidRDefault="00542072" w:rsidP="00542072">
      <w:pPr>
        <w:pStyle w:val="TOC1"/>
      </w:pPr>
      <w:r w:rsidRPr="00542072">
        <w:t>Table of Contents</w:t>
      </w:r>
    </w:p>
    <w:p w14:paraId="45FB0818" w14:textId="77777777" w:rsidR="00542072" w:rsidRPr="00542072" w:rsidRDefault="00542072" w:rsidP="00542072"/>
    <w:p w14:paraId="6BCB3063" w14:textId="60618C0A" w:rsidR="0069168D" w:rsidRDefault="00F71BDE">
      <w:pPr>
        <w:pStyle w:val="TOC1"/>
        <w:rPr>
          <w:rFonts w:asciiTheme="minorHAnsi" w:eastAsiaTheme="minorEastAsia" w:hAnsiTheme="minorHAnsi" w:cstheme="minorBidi"/>
          <w:noProof/>
          <w:color w:val="auto"/>
          <w:sz w:val="22"/>
          <w:szCs w:val="22"/>
          <w:lang w:val="en-150" w:eastAsia="en-150"/>
        </w:rPr>
      </w:pPr>
      <w:r>
        <w:fldChar w:fldCharType="begin"/>
      </w:r>
      <w:r w:rsidR="22362725">
        <w:instrText>TOC \o "1-3" \z \u \h</w:instrText>
      </w:r>
      <w:r>
        <w:fldChar w:fldCharType="separate"/>
      </w:r>
      <w:hyperlink w:anchor="_Toc215579282" w:history="1">
        <w:r w:rsidR="0069168D" w:rsidRPr="00363888">
          <w:rPr>
            <w:rStyle w:val="Hyperlink"/>
            <w:noProof/>
          </w:rPr>
          <w:t>1 Introduction</w:t>
        </w:r>
        <w:r w:rsidR="0069168D">
          <w:rPr>
            <w:noProof/>
            <w:webHidden/>
          </w:rPr>
          <w:tab/>
        </w:r>
        <w:r w:rsidR="0069168D">
          <w:rPr>
            <w:noProof/>
            <w:webHidden/>
          </w:rPr>
          <w:fldChar w:fldCharType="begin"/>
        </w:r>
        <w:r w:rsidR="0069168D">
          <w:rPr>
            <w:noProof/>
            <w:webHidden/>
          </w:rPr>
          <w:instrText xml:space="preserve"> PAGEREF _Toc215579282 \h </w:instrText>
        </w:r>
        <w:r w:rsidR="0069168D">
          <w:rPr>
            <w:noProof/>
            <w:webHidden/>
          </w:rPr>
        </w:r>
        <w:r w:rsidR="0069168D">
          <w:rPr>
            <w:noProof/>
            <w:webHidden/>
          </w:rPr>
          <w:fldChar w:fldCharType="separate"/>
        </w:r>
        <w:r w:rsidR="0032104B">
          <w:rPr>
            <w:noProof/>
            <w:webHidden/>
          </w:rPr>
          <w:t>3</w:t>
        </w:r>
        <w:r w:rsidR="0069168D">
          <w:rPr>
            <w:noProof/>
            <w:webHidden/>
          </w:rPr>
          <w:fldChar w:fldCharType="end"/>
        </w:r>
      </w:hyperlink>
    </w:p>
    <w:p w14:paraId="6D0C2472" w14:textId="1DBA3AE4" w:rsidR="0069168D" w:rsidRDefault="0032104B">
      <w:pPr>
        <w:pStyle w:val="TOC1"/>
        <w:rPr>
          <w:rFonts w:asciiTheme="minorHAnsi" w:eastAsiaTheme="minorEastAsia" w:hAnsiTheme="minorHAnsi" w:cstheme="minorBidi"/>
          <w:noProof/>
          <w:color w:val="auto"/>
          <w:sz w:val="22"/>
          <w:szCs w:val="22"/>
          <w:lang w:val="en-150" w:eastAsia="en-150"/>
        </w:rPr>
      </w:pPr>
      <w:hyperlink w:anchor="_Toc215579283" w:history="1">
        <w:r w:rsidR="0069168D" w:rsidRPr="00363888">
          <w:rPr>
            <w:rStyle w:val="Hyperlink"/>
            <w:noProof/>
          </w:rPr>
          <w:t>2 Instrument Description</w:t>
        </w:r>
        <w:r w:rsidR="0069168D">
          <w:rPr>
            <w:noProof/>
            <w:webHidden/>
          </w:rPr>
          <w:tab/>
        </w:r>
        <w:r w:rsidR="0069168D">
          <w:rPr>
            <w:noProof/>
            <w:webHidden/>
          </w:rPr>
          <w:fldChar w:fldCharType="begin"/>
        </w:r>
        <w:r w:rsidR="0069168D">
          <w:rPr>
            <w:noProof/>
            <w:webHidden/>
          </w:rPr>
          <w:instrText xml:space="preserve"> PAGEREF _Toc215579283 \h </w:instrText>
        </w:r>
        <w:r w:rsidR="0069168D">
          <w:rPr>
            <w:noProof/>
            <w:webHidden/>
          </w:rPr>
        </w:r>
        <w:r w:rsidR="0069168D">
          <w:rPr>
            <w:noProof/>
            <w:webHidden/>
          </w:rPr>
          <w:fldChar w:fldCharType="separate"/>
        </w:r>
        <w:r>
          <w:rPr>
            <w:noProof/>
            <w:webHidden/>
          </w:rPr>
          <w:t>3</w:t>
        </w:r>
        <w:r w:rsidR="0069168D">
          <w:rPr>
            <w:noProof/>
            <w:webHidden/>
          </w:rPr>
          <w:fldChar w:fldCharType="end"/>
        </w:r>
      </w:hyperlink>
    </w:p>
    <w:p w14:paraId="05DF2B92" w14:textId="63B1F415" w:rsidR="0069168D" w:rsidRDefault="0032104B">
      <w:pPr>
        <w:pStyle w:val="TOC1"/>
        <w:rPr>
          <w:rFonts w:asciiTheme="minorHAnsi" w:eastAsiaTheme="minorEastAsia" w:hAnsiTheme="minorHAnsi" w:cstheme="minorBidi"/>
          <w:noProof/>
          <w:color w:val="auto"/>
          <w:sz w:val="22"/>
          <w:szCs w:val="22"/>
          <w:lang w:val="en-150" w:eastAsia="en-150"/>
        </w:rPr>
      </w:pPr>
      <w:hyperlink w:anchor="_Toc215579284" w:history="1">
        <w:r w:rsidR="0069168D" w:rsidRPr="00363888">
          <w:rPr>
            <w:rStyle w:val="Hyperlink"/>
            <w:noProof/>
          </w:rPr>
          <w:t>3 Measurement Calibration Procedures</w:t>
        </w:r>
        <w:r w:rsidR="0069168D">
          <w:rPr>
            <w:noProof/>
            <w:webHidden/>
          </w:rPr>
          <w:tab/>
        </w:r>
        <w:r w:rsidR="0069168D">
          <w:rPr>
            <w:noProof/>
            <w:webHidden/>
          </w:rPr>
          <w:fldChar w:fldCharType="begin"/>
        </w:r>
        <w:r w:rsidR="0069168D">
          <w:rPr>
            <w:noProof/>
            <w:webHidden/>
          </w:rPr>
          <w:instrText xml:space="preserve"> PAGEREF _Toc215579284 \h </w:instrText>
        </w:r>
        <w:r w:rsidR="0069168D">
          <w:rPr>
            <w:noProof/>
            <w:webHidden/>
          </w:rPr>
        </w:r>
        <w:r w:rsidR="0069168D">
          <w:rPr>
            <w:noProof/>
            <w:webHidden/>
          </w:rPr>
          <w:fldChar w:fldCharType="separate"/>
        </w:r>
        <w:r>
          <w:rPr>
            <w:noProof/>
            <w:webHidden/>
          </w:rPr>
          <w:t>4</w:t>
        </w:r>
        <w:r w:rsidR="0069168D">
          <w:rPr>
            <w:noProof/>
            <w:webHidden/>
          </w:rPr>
          <w:fldChar w:fldCharType="end"/>
        </w:r>
      </w:hyperlink>
    </w:p>
    <w:p w14:paraId="5D9720C8" w14:textId="4280BCD4" w:rsidR="0069168D" w:rsidRDefault="0032104B">
      <w:pPr>
        <w:pStyle w:val="TOC1"/>
        <w:rPr>
          <w:rFonts w:asciiTheme="minorHAnsi" w:eastAsiaTheme="minorEastAsia" w:hAnsiTheme="minorHAnsi" w:cstheme="minorBidi"/>
          <w:noProof/>
          <w:color w:val="auto"/>
          <w:sz w:val="22"/>
          <w:szCs w:val="22"/>
          <w:lang w:val="en-150" w:eastAsia="en-150"/>
        </w:rPr>
      </w:pPr>
      <w:hyperlink w:anchor="_Toc215579285" w:history="1">
        <w:r w:rsidR="0069168D" w:rsidRPr="00363888">
          <w:rPr>
            <w:rStyle w:val="Hyperlink"/>
            <w:noProof/>
          </w:rPr>
          <w:t>4 Measurement Processing Procedures</w:t>
        </w:r>
        <w:r w:rsidR="0069168D">
          <w:rPr>
            <w:noProof/>
            <w:webHidden/>
          </w:rPr>
          <w:tab/>
        </w:r>
        <w:r w:rsidR="0069168D">
          <w:rPr>
            <w:noProof/>
            <w:webHidden/>
          </w:rPr>
          <w:fldChar w:fldCharType="begin"/>
        </w:r>
        <w:r w:rsidR="0069168D">
          <w:rPr>
            <w:noProof/>
            <w:webHidden/>
          </w:rPr>
          <w:instrText xml:space="preserve"> PAGEREF _Toc215579285 \h </w:instrText>
        </w:r>
        <w:r w:rsidR="0069168D">
          <w:rPr>
            <w:noProof/>
            <w:webHidden/>
          </w:rPr>
        </w:r>
        <w:r w:rsidR="0069168D">
          <w:rPr>
            <w:noProof/>
            <w:webHidden/>
          </w:rPr>
          <w:fldChar w:fldCharType="separate"/>
        </w:r>
        <w:r>
          <w:rPr>
            <w:noProof/>
            <w:webHidden/>
          </w:rPr>
          <w:t>5</w:t>
        </w:r>
        <w:r w:rsidR="0069168D">
          <w:rPr>
            <w:noProof/>
            <w:webHidden/>
          </w:rPr>
          <w:fldChar w:fldCharType="end"/>
        </w:r>
      </w:hyperlink>
    </w:p>
    <w:p w14:paraId="09D180F6" w14:textId="72589E5D" w:rsidR="0069168D" w:rsidRDefault="0032104B">
      <w:pPr>
        <w:pStyle w:val="TOC2"/>
        <w:tabs>
          <w:tab w:val="right" w:leader="dot" w:pos="9962"/>
        </w:tabs>
        <w:rPr>
          <w:rFonts w:asciiTheme="minorHAnsi" w:eastAsiaTheme="minorEastAsia" w:hAnsiTheme="minorHAnsi" w:cstheme="minorBidi"/>
          <w:noProof/>
          <w:sz w:val="22"/>
          <w:szCs w:val="22"/>
          <w:lang w:val="en-150" w:eastAsia="en-150"/>
        </w:rPr>
      </w:pPr>
      <w:hyperlink w:anchor="_Toc215579286" w:history="1">
        <w:r w:rsidR="0069168D" w:rsidRPr="00363888">
          <w:rPr>
            <w:rStyle w:val="Hyperlink"/>
            <w:noProof/>
          </w:rPr>
          <w:t>A.  Calibrated Time Series (Waveforms)</w:t>
        </w:r>
        <w:r w:rsidR="0069168D">
          <w:rPr>
            <w:noProof/>
            <w:webHidden/>
          </w:rPr>
          <w:tab/>
        </w:r>
        <w:r w:rsidR="0069168D">
          <w:rPr>
            <w:noProof/>
            <w:webHidden/>
          </w:rPr>
          <w:fldChar w:fldCharType="begin"/>
        </w:r>
        <w:r w:rsidR="0069168D">
          <w:rPr>
            <w:noProof/>
            <w:webHidden/>
          </w:rPr>
          <w:instrText xml:space="preserve"> PAGEREF _Toc215579286 \h </w:instrText>
        </w:r>
        <w:r w:rsidR="0069168D">
          <w:rPr>
            <w:noProof/>
            <w:webHidden/>
          </w:rPr>
        </w:r>
        <w:r w:rsidR="0069168D">
          <w:rPr>
            <w:noProof/>
            <w:webHidden/>
          </w:rPr>
          <w:fldChar w:fldCharType="separate"/>
        </w:r>
        <w:r>
          <w:rPr>
            <w:noProof/>
            <w:webHidden/>
          </w:rPr>
          <w:t>5</w:t>
        </w:r>
        <w:r w:rsidR="0069168D">
          <w:rPr>
            <w:noProof/>
            <w:webHidden/>
          </w:rPr>
          <w:fldChar w:fldCharType="end"/>
        </w:r>
      </w:hyperlink>
    </w:p>
    <w:p w14:paraId="454D0AD9" w14:textId="04625312" w:rsidR="0069168D" w:rsidRDefault="0032104B">
      <w:pPr>
        <w:pStyle w:val="TOC2"/>
        <w:tabs>
          <w:tab w:val="right" w:leader="dot" w:pos="9962"/>
        </w:tabs>
        <w:rPr>
          <w:rFonts w:asciiTheme="minorHAnsi" w:eastAsiaTheme="minorEastAsia" w:hAnsiTheme="minorHAnsi" w:cstheme="minorBidi"/>
          <w:noProof/>
          <w:sz w:val="22"/>
          <w:szCs w:val="22"/>
          <w:lang w:val="en-150" w:eastAsia="en-150"/>
        </w:rPr>
      </w:pPr>
      <w:hyperlink w:anchor="_Toc215579287" w:history="1">
        <w:r w:rsidR="0069168D" w:rsidRPr="00363888">
          <w:rPr>
            <w:rStyle w:val="Hyperlink"/>
            <w:noProof/>
          </w:rPr>
          <w:t>B.  Calibrated Spectrogram Using an FFT</w:t>
        </w:r>
        <w:r w:rsidR="0069168D">
          <w:rPr>
            <w:noProof/>
            <w:webHidden/>
          </w:rPr>
          <w:tab/>
        </w:r>
        <w:r w:rsidR="0069168D">
          <w:rPr>
            <w:noProof/>
            <w:webHidden/>
          </w:rPr>
          <w:fldChar w:fldCharType="begin"/>
        </w:r>
        <w:r w:rsidR="0069168D">
          <w:rPr>
            <w:noProof/>
            <w:webHidden/>
          </w:rPr>
          <w:instrText xml:space="preserve"> PAGEREF _Toc215579287 \h </w:instrText>
        </w:r>
        <w:r w:rsidR="0069168D">
          <w:rPr>
            <w:noProof/>
            <w:webHidden/>
          </w:rPr>
        </w:r>
        <w:r w:rsidR="0069168D">
          <w:rPr>
            <w:noProof/>
            <w:webHidden/>
          </w:rPr>
          <w:fldChar w:fldCharType="separate"/>
        </w:r>
        <w:r>
          <w:rPr>
            <w:noProof/>
            <w:webHidden/>
          </w:rPr>
          <w:t>11</w:t>
        </w:r>
        <w:r w:rsidR="0069168D">
          <w:rPr>
            <w:noProof/>
            <w:webHidden/>
          </w:rPr>
          <w:fldChar w:fldCharType="end"/>
        </w:r>
      </w:hyperlink>
    </w:p>
    <w:p w14:paraId="37A60A7D" w14:textId="451FB46A" w:rsidR="0069168D" w:rsidRDefault="0032104B">
      <w:pPr>
        <w:pStyle w:val="TOC2"/>
        <w:tabs>
          <w:tab w:val="right" w:leader="dot" w:pos="9962"/>
        </w:tabs>
        <w:rPr>
          <w:rFonts w:asciiTheme="minorHAnsi" w:eastAsiaTheme="minorEastAsia" w:hAnsiTheme="minorHAnsi" w:cstheme="minorBidi"/>
          <w:noProof/>
          <w:sz w:val="22"/>
          <w:szCs w:val="22"/>
          <w:lang w:val="en-150" w:eastAsia="en-150"/>
        </w:rPr>
      </w:pPr>
      <w:hyperlink w:anchor="_Toc215579288" w:history="1">
        <w:r w:rsidR="0069168D" w:rsidRPr="00363888">
          <w:rPr>
            <w:rStyle w:val="Hyperlink"/>
            <w:noProof/>
          </w:rPr>
          <w:t>C.  Special Processing Procedures</w:t>
        </w:r>
        <w:r w:rsidR="0069168D">
          <w:rPr>
            <w:noProof/>
            <w:webHidden/>
          </w:rPr>
          <w:tab/>
        </w:r>
        <w:r w:rsidR="0069168D">
          <w:rPr>
            <w:noProof/>
            <w:webHidden/>
          </w:rPr>
          <w:fldChar w:fldCharType="begin"/>
        </w:r>
        <w:r w:rsidR="0069168D">
          <w:rPr>
            <w:noProof/>
            <w:webHidden/>
          </w:rPr>
          <w:instrText xml:space="preserve"> PAGEREF _Toc215579288 \h </w:instrText>
        </w:r>
        <w:r w:rsidR="0069168D">
          <w:rPr>
            <w:noProof/>
            <w:webHidden/>
          </w:rPr>
        </w:r>
        <w:r w:rsidR="0069168D">
          <w:rPr>
            <w:noProof/>
            <w:webHidden/>
          </w:rPr>
          <w:fldChar w:fldCharType="separate"/>
        </w:r>
        <w:r>
          <w:rPr>
            <w:noProof/>
            <w:webHidden/>
          </w:rPr>
          <w:t>13</w:t>
        </w:r>
        <w:r w:rsidR="0069168D">
          <w:rPr>
            <w:noProof/>
            <w:webHidden/>
          </w:rPr>
          <w:fldChar w:fldCharType="end"/>
        </w:r>
      </w:hyperlink>
    </w:p>
    <w:p w14:paraId="77ED2736" w14:textId="7ECE83CD" w:rsidR="0069168D" w:rsidRDefault="0032104B">
      <w:pPr>
        <w:pStyle w:val="TOC1"/>
        <w:rPr>
          <w:rFonts w:asciiTheme="minorHAnsi" w:eastAsiaTheme="minorEastAsia" w:hAnsiTheme="minorHAnsi" w:cstheme="minorBidi"/>
          <w:noProof/>
          <w:color w:val="auto"/>
          <w:sz w:val="22"/>
          <w:szCs w:val="22"/>
          <w:lang w:val="en-150" w:eastAsia="en-150"/>
        </w:rPr>
      </w:pPr>
      <w:hyperlink w:anchor="_Toc215579289" w:history="1">
        <w:r w:rsidR="0069168D" w:rsidRPr="00363888">
          <w:rPr>
            <w:rStyle w:val="Hyperlink"/>
            <w:noProof/>
          </w:rPr>
          <w:t>5 Results of Calibration Activities</w:t>
        </w:r>
        <w:r w:rsidR="0069168D">
          <w:rPr>
            <w:noProof/>
            <w:webHidden/>
          </w:rPr>
          <w:tab/>
        </w:r>
        <w:r w:rsidR="0069168D">
          <w:rPr>
            <w:noProof/>
            <w:webHidden/>
          </w:rPr>
          <w:fldChar w:fldCharType="begin"/>
        </w:r>
        <w:r w:rsidR="0069168D">
          <w:rPr>
            <w:noProof/>
            <w:webHidden/>
          </w:rPr>
          <w:instrText xml:space="preserve"> PAGEREF _Toc215579289 \h </w:instrText>
        </w:r>
        <w:r w:rsidR="0069168D">
          <w:rPr>
            <w:noProof/>
            <w:webHidden/>
          </w:rPr>
        </w:r>
        <w:r w:rsidR="0069168D">
          <w:rPr>
            <w:noProof/>
            <w:webHidden/>
          </w:rPr>
          <w:fldChar w:fldCharType="separate"/>
        </w:r>
        <w:r>
          <w:rPr>
            <w:noProof/>
            <w:webHidden/>
          </w:rPr>
          <w:t>13</w:t>
        </w:r>
        <w:r w:rsidR="0069168D">
          <w:rPr>
            <w:noProof/>
            <w:webHidden/>
          </w:rPr>
          <w:fldChar w:fldCharType="end"/>
        </w:r>
      </w:hyperlink>
    </w:p>
    <w:p w14:paraId="60063F99" w14:textId="60200B68" w:rsidR="0069168D" w:rsidRDefault="0032104B">
      <w:pPr>
        <w:pStyle w:val="TOC1"/>
        <w:rPr>
          <w:rFonts w:asciiTheme="minorHAnsi" w:eastAsiaTheme="minorEastAsia" w:hAnsiTheme="minorHAnsi" w:cstheme="minorBidi"/>
          <w:noProof/>
          <w:color w:val="auto"/>
          <w:sz w:val="22"/>
          <w:szCs w:val="22"/>
          <w:lang w:val="en-150" w:eastAsia="en-150"/>
        </w:rPr>
      </w:pPr>
      <w:hyperlink w:anchor="_Toc215579290" w:history="1">
        <w:r w:rsidR="0069168D" w:rsidRPr="00363888">
          <w:rPr>
            <w:rStyle w:val="Hyperlink"/>
            <w:noProof/>
          </w:rPr>
          <w:t>6 Results of Cross-Calibration Activities</w:t>
        </w:r>
        <w:r w:rsidR="0069168D">
          <w:rPr>
            <w:noProof/>
            <w:webHidden/>
          </w:rPr>
          <w:tab/>
        </w:r>
        <w:r w:rsidR="0069168D">
          <w:rPr>
            <w:noProof/>
            <w:webHidden/>
          </w:rPr>
          <w:fldChar w:fldCharType="begin"/>
        </w:r>
        <w:r w:rsidR="0069168D">
          <w:rPr>
            <w:noProof/>
            <w:webHidden/>
          </w:rPr>
          <w:instrText xml:space="preserve"> PAGEREF _Toc215579290 \h </w:instrText>
        </w:r>
        <w:r w:rsidR="0069168D">
          <w:rPr>
            <w:noProof/>
            <w:webHidden/>
          </w:rPr>
        </w:r>
        <w:r w:rsidR="0069168D">
          <w:rPr>
            <w:noProof/>
            <w:webHidden/>
          </w:rPr>
          <w:fldChar w:fldCharType="separate"/>
        </w:r>
        <w:r>
          <w:rPr>
            <w:noProof/>
            <w:webHidden/>
          </w:rPr>
          <w:t>13</w:t>
        </w:r>
        <w:r w:rsidR="0069168D">
          <w:rPr>
            <w:noProof/>
            <w:webHidden/>
          </w:rPr>
          <w:fldChar w:fldCharType="end"/>
        </w:r>
      </w:hyperlink>
    </w:p>
    <w:p w14:paraId="6AC2A985" w14:textId="25788731" w:rsidR="0069168D" w:rsidRDefault="0032104B">
      <w:pPr>
        <w:pStyle w:val="TOC1"/>
        <w:rPr>
          <w:rFonts w:asciiTheme="minorHAnsi" w:eastAsiaTheme="minorEastAsia" w:hAnsiTheme="minorHAnsi" w:cstheme="minorBidi"/>
          <w:noProof/>
          <w:color w:val="auto"/>
          <w:sz w:val="22"/>
          <w:szCs w:val="22"/>
          <w:lang w:val="en-150" w:eastAsia="en-150"/>
        </w:rPr>
      </w:pPr>
      <w:hyperlink w:anchor="_Toc215579291" w:history="1">
        <w:r w:rsidR="0069168D" w:rsidRPr="00363888">
          <w:rPr>
            <w:rStyle w:val="Hyperlink"/>
            <w:noProof/>
          </w:rPr>
          <w:t>7 Summary</w:t>
        </w:r>
        <w:r w:rsidR="0069168D">
          <w:rPr>
            <w:noProof/>
            <w:webHidden/>
          </w:rPr>
          <w:tab/>
        </w:r>
        <w:r w:rsidR="0069168D">
          <w:rPr>
            <w:noProof/>
            <w:webHidden/>
          </w:rPr>
          <w:fldChar w:fldCharType="begin"/>
        </w:r>
        <w:r w:rsidR="0069168D">
          <w:rPr>
            <w:noProof/>
            <w:webHidden/>
          </w:rPr>
          <w:instrText xml:space="preserve"> PAGEREF _Toc215579291 \h </w:instrText>
        </w:r>
        <w:r w:rsidR="0069168D">
          <w:rPr>
            <w:noProof/>
            <w:webHidden/>
          </w:rPr>
        </w:r>
        <w:r w:rsidR="0069168D">
          <w:rPr>
            <w:noProof/>
            <w:webHidden/>
          </w:rPr>
          <w:fldChar w:fldCharType="separate"/>
        </w:r>
        <w:r>
          <w:rPr>
            <w:noProof/>
            <w:webHidden/>
          </w:rPr>
          <w:t>18</w:t>
        </w:r>
        <w:r w:rsidR="0069168D">
          <w:rPr>
            <w:noProof/>
            <w:webHidden/>
          </w:rPr>
          <w:fldChar w:fldCharType="end"/>
        </w:r>
      </w:hyperlink>
    </w:p>
    <w:p w14:paraId="48EE4475" w14:textId="61843EEB" w:rsidR="0069168D" w:rsidRDefault="0032104B">
      <w:pPr>
        <w:pStyle w:val="TOC1"/>
        <w:rPr>
          <w:rFonts w:asciiTheme="minorHAnsi" w:eastAsiaTheme="minorEastAsia" w:hAnsiTheme="minorHAnsi" w:cstheme="minorBidi"/>
          <w:noProof/>
          <w:color w:val="auto"/>
          <w:sz w:val="22"/>
          <w:szCs w:val="22"/>
          <w:lang w:val="en-150" w:eastAsia="en-150"/>
        </w:rPr>
      </w:pPr>
      <w:hyperlink w:anchor="_Toc215579292" w:history="1">
        <w:r w:rsidR="0069168D" w:rsidRPr="00363888">
          <w:rPr>
            <w:rStyle w:val="Hyperlink"/>
            <w:noProof/>
          </w:rPr>
          <w:t>8 References</w:t>
        </w:r>
        <w:r w:rsidR="0069168D">
          <w:rPr>
            <w:noProof/>
            <w:webHidden/>
          </w:rPr>
          <w:tab/>
        </w:r>
        <w:r w:rsidR="0069168D">
          <w:rPr>
            <w:noProof/>
            <w:webHidden/>
          </w:rPr>
          <w:fldChar w:fldCharType="begin"/>
        </w:r>
        <w:r w:rsidR="0069168D">
          <w:rPr>
            <w:noProof/>
            <w:webHidden/>
          </w:rPr>
          <w:instrText xml:space="preserve"> PAGEREF _Toc215579292 \h </w:instrText>
        </w:r>
        <w:r w:rsidR="0069168D">
          <w:rPr>
            <w:noProof/>
            <w:webHidden/>
          </w:rPr>
        </w:r>
        <w:r w:rsidR="0069168D">
          <w:rPr>
            <w:noProof/>
            <w:webHidden/>
          </w:rPr>
          <w:fldChar w:fldCharType="separate"/>
        </w:r>
        <w:r>
          <w:rPr>
            <w:noProof/>
            <w:webHidden/>
          </w:rPr>
          <w:t>18</w:t>
        </w:r>
        <w:r w:rsidR="0069168D">
          <w:rPr>
            <w:noProof/>
            <w:webHidden/>
          </w:rPr>
          <w:fldChar w:fldCharType="end"/>
        </w:r>
      </w:hyperlink>
    </w:p>
    <w:p w14:paraId="77C520FB" w14:textId="3B16F5B6" w:rsidR="0069168D" w:rsidRDefault="0032104B">
      <w:pPr>
        <w:pStyle w:val="TOC1"/>
        <w:rPr>
          <w:rFonts w:asciiTheme="minorHAnsi" w:eastAsiaTheme="minorEastAsia" w:hAnsiTheme="minorHAnsi" w:cstheme="minorBidi"/>
          <w:noProof/>
          <w:color w:val="auto"/>
          <w:sz w:val="22"/>
          <w:szCs w:val="22"/>
          <w:lang w:val="en-150" w:eastAsia="en-150"/>
        </w:rPr>
      </w:pPr>
      <w:hyperlink w:anchor="_Toc215579293" w:history="1">
        <w:r w:rsidR="0069168D" w:rsidRPr="00363888">
          <w:rPr>
            <w:rStyle w:val="Hyperlink"/>
            <w:noProof/>
          </w:rPr>
          <w:t>Appendix A:  Frequency Response</w:t>
        </w:r>
        <w:r w:rsidR="0069168D">
          <w:rPr>
            <w:noProof/>
            <w:webHidden/>
          </w:rPr>
          <w:tab/>
        </w:r>
        <w:r w:rsidR="0069168D">
          <w:rPr>
            <w:noProof/>
            <w:webHidden/>
          </w:rPr>
          <w:fldChar w:fldCharType="begin"/>
        </w:r>
        <w:r w:rsidR="0069168D">
          <w:rPr>
            <w:noProof/>
            <w:webHidden/>
          </w:rPr>
          <w:instrText xml:space="preserve"> PAGEREF _Toc215579293 \h </w:instrText>
        </w:r>
        <w:r w:rsidR="0069168D">
          <w:rPr>
            <w:noProof/>
            <w:webHidden/>
          </w:rPr>
        </w:r>
        <w:r w:rsidR="0069168D">
          <w:rPr>
            <w:noProof/>
            <w:webHidden/>
          </w:rPr>
          <w:fldChar w:fldCharType="separate"/>
        </w:r>
        <w:r>
          <w:rPr>
            <w:noProof/>
            <w:webHidden/>
          </w:rPr>
          <w:t>19</w:t>
        </w:r>
        <w:r w:rsidR="0069168D">
          <w:rPr>
            <w:noProof/>
            <w:webHidden/>
          </w:rPr>
          <w:fldChar w:fldCharType="end"/>
        </w:r>
      </w:hyperlink>
    </w:p>
    <w:p w14:paraId="608F2D46" w14:textId="64754875" w:rsidR="0069168D" w:rsidRDefault="0032104B">
      <w:pPr>
        <w:pStyle w:val="TOC1"/>
        <w:rPr>
          <w:rFonts w:asciiTheme="minorHAnsi" w:eastAsiaTheme="minorEastAsia" w:hAnsiTheme="minorHAnsi" w:cstheme="minorBidi"/>
          <w:noProof/>
          <w:color w:val="auto"/>
          <w:sz w:val="22"/>
          <w:szCs w:val="22"/>
          <w:lang w:val="en-150" w:eastAsia="en-150"/>
        </w:rPr>
      </w:pPr>
      <w:hyperlink w:anchor="_Toc215579294" w:history="1">
        <w:r w:rsidR="0069168D" w:rsidRPr="00363888">
          <w:rPr>
            <w:rStyle w:val="Hyperlink"/>
            <w:noProof/>
          </w:rPr>
          <w:t>Appendix B:  Time Stamps</w:t>
        </w:r>
        <w:r w:rsidR="0069168D">
          <w:rPr>
            <w:noProof/>
            <w:webHidden/>
          </w:rPr>
          <w:tab/>
        </w:r>
        <w:r w:rsidR="0069168D">
          <w:rPr>
            <w:noProof/>
            <w:webHidden/>
          </w:rPr>
          <w:fldChar w:fldCharType="begin"/>
        </w:r>
        <w:r w:rsidR="0069168D">
          <w:rPr>
            <w:noProof/>
            <w:webHidden/>
          </w:rPr>
          <w:instrText xml:space="preserve"> PAGEREF _Toc215579294 \h </w:instrText>
        </w:r>
        <w:r w:rsidR="0069168D">
          <w:rPr>
            <w:noProof/>
            <w:webHidden/>
          </w:rPr>
        </w:r>
        <w:r w:rsidR="0069168D">
          <w:rPr>
            <w:noProof/>
            <w:webHidden/>
          </w:rPr>
          <w:fldChar w:fldCharType="separate"/>
        </w:r>
        <w:r>
          <w:rPr>
            <w:noProof/>
            <w:webHidden/>
          </w:rPr>
          <w:t>20</w:t>
        </w:r>
        <w:r w:rsidR="0069168D">
          <w:rPr>
            <w:noProof/>
            <w:webHidden/>
          </w:rPr>
          <w:fldChar w:fldCharType="end"/>
        </w:r>
      </w:hyperlink>
    </w:p>
    <w:p w14:paraId="6FC8CC70" w14:textId="21059976" w:rsidR="0069168D" w:rsidRDefault="0032104B">
      <w:pPr>
        <w:pStyle w:val="TOC1"/>
        <w:rPr>
          <w:rFonts w:asciiTheme="minorHAnsi" w:eastAsiaTheme="minorEastAsia" w:hAnsiTheme="minorHAnsi" w:cstheme="minorBidi"/>
          <w:noProof/>
          <w:color w:val="auto"/>
          <w:sz w:val="22"/>
          <w:szCs w:val="22"/>
          <w:lang w:val="en-150" w:eastAsia="en-150"/>
        </w:rPr>
      </w:pPr>
      <w:hyperlink w:anchor="_Toc215579295" w:history="1">
        <w:r w:rsidR="0069168D" w:rsidRPr="00363888">
          <w:rPr>
            <w:rStyle w:val="Hyperlink"/>
            <w:noProof/>
          </w:rPr>
          <w:t>Appendix C:  Reverse Calibration Routine</w:t>
        </w:r>
        <w:r w:rsidR="0069168D">
          <w:rPr>
            <w:noProof/>
            <w:webHidden/>
          </w:rPr>
          <w:tab/>
        </w:r>
        <w:r w:rsidR="0069168D">
          <w:rPr>
            <w:noProof/>
            <w:webHidden/>
          </w:rPr>
          <w:fldChar w:fldCharType="begin"/>
        </w:r>
        <w:r w:rsidR="0069168D">
          <w:rPr>
            <w:noProof/>
            <w:webHidden/>
          </w:rPr>
          <w:instrText xml:space="preserve"> PAGEREF _Toc215579295 \h </w:instrText>
        </w:r>
        <w:r w:rsidR="0069168D">
          <w:rPr>
            <w:noProof/>
            <w:webHidden/>
          </w:rPr>
        </w:r>
        <w:r w:rsidR="0069168D">
          <w:rPr>
            <w:noProof/>
            <w:webHidden/>
          </w:rPr>
          <w:fldChar w:fldCharType="separate"/>
        </w:r>
        <w:r>
          <w:rPr>
            <w:noProof/>
            <w:webHidden/>
          </w:rPr>
          <w:t>23</w:t>
        </w:r>
        <w:r w:rsidR="0069168D">
          <w:rPr>
            <w:noProof/>
            <w:webHidden/>
          </w:rPr>
          <w:fldChar w:fldCharType="end"/>
        </w:r>
      </w:hyperlink>
    </w:p>
    <w:p w14:paraId="0557E81E" w14:textId="6D3C1BDA" w:rsidR="0069168D" w:rsidRDefault="0032104B">
      <w:pPr>
        <w:pStyle w:val="TOC1"/>
        <w:rPr>
          <w:rFonts w:asciiTheme="minorHAnsi" w:eastAsiaTheme="minorEastAsia" w:hAnsiTheme="minorHAnsi" w:cstheme="minorBidi"/>
          <w:noProof/>
          <w:color w:val="auto"/>
          <w:sz w:val="22"/>
          <w:szCs w:val="22"/>
          <w:lang w:val="en-150" w:eastAsia="en-150"/>
        </w:rPr>
      </w:pPr>
      <w:hyperlink w:anchor="_Toc215579296" w:history="1">
        <w:r w:rsidR="0069168D" w:rsidRPr="00363888">
          <w:rPr>
            <w:rStyle w:val="Hyperlink"/>
            <w:noProof/>
          </w:rPr>
          <w:t>Appendix D:  BM2 Digital Filter Characteristics</w:t>
        </w:r>
        <w:r w:rsidR="0069168D">
          <w:rPr>
            <w:noProof/>
            <w:webHidden/>
          </w:rPr>
          <w:tab/>
        </w:r>
        <w:r w:rsidR="0069168D">
          <w:rPr>
            <w:noProof/>
            <w:webHidden/>
          </w:rPr>
          <w:fldChar w:fldCharType="begin"/>
        </w:r>
        <w:r w:rsidR="0069168D">
          <w:rPr>
            <w:noProof/>
            <w:webHidden/>
          </w:rPr>
          <w:instrText xml:space="preserve"> PAGEREF _Toc215579296 \h </w:instrText>
        </w:r>
        <w:r w:rsidR="0069168D">
          <w:rPr>
            <w:noProof/>
            <w:webHidden/>
          </w:rPr>
        </w:r>
        <w:r w:rsidR="0069168D">
          <w:rPr>
            <w:noProof/>
            <w:webHidden/>
          </w:rPr>
          <w:fldChar w:fldCharType="separate"/>
        </w:r>
        <w:r>
          <w:rPr>
            <w:noProof/>
            <w:webHidden/>
          </w:rPr>
          <w:t>31</w:t>
        </w:r>
        <w:r w:rsidR="0069168D">
          <w:rPr>
            <w:noProof/>
            <w:webHidden/>
          </w:rPr>
          <w:fldChar w:fldCharType="end"/>
        </w:r>
      </w:hyperlink>
    </w:p>
    <w:p w14:paraId="2BAB5F16" w14:textId="08EF9F9E" w:rsidR="00F71BDE" w:rsidRDefault="00F71BDE" w:rsidP="3365F0C7">
      <w:pPr>
        <w:pStyle w:val="TOC1"/>
        <w:tabs>
          <w:tab w:val="clear" w:pos="9962"/>
          <w:tab w:val="right" w:leader="dot" w:pos="9960"/>
        </w:tabs>
        <w:rPr>
          <w:rFonts w:asciiTheme="minorHAnsi" w:eastAsiaTheme="minorEastAsia" w:hAnsiTheme="minorHAnsi" w:cstheme="minorBidi"/>
          <w:noProof/>
          <w:color w:val="auto"/>
          <w:sz w:val="22"/>
          <w:szCs w:val="22"/>
          <w:lang w:eastAsia="en-GB"/>
        </w:rPr>
      </w:pPr>
      <w:r>
        <w:fldChar w:fldCharType="end"/>
      </w:r>
    </w:p>
    <w:p w14:paraId="4FB7D5CB" w14:textId="5C6BE9A7" w:rsidR="22362725" w:rsidRDefault="22362725" w:rsidP="22362725">
      <w:pPr>
        <w:pStyle w:val="TOC1"/>
        <w:tabs>
          <w:tab w:val="clear" w:pos="9962"/>
          <w:tab w:val="right" w:leader="dot" w:pos="9960"/>
        </w:tabs>
      </w:pPr>
    </w:p>
    <w:p w14:paraId="6354E920" w14:textId="77777777" w:rsidR="001A3876" w:rsidRDefault="295D9466" w:rsidP="00A512B9">
      <w:pPr>
        <w:pStyle w:val="Heading1"/>
        <w:pageBreakBefore/>
        <w:numPr>
          <w:ilvl w:val="0"/>
          <w:numId w:val="0"/>
        </w:numPr>
      </w:pPr>
      <w:bookmarkStart w:id="1" w:name="_Toc215579282"/>
      <w:r>
        <w:lastRenderedPageBreak/>
        <w:t>1 Introduction</w:t>
      </w:r>
      <w:bookmarkEnd w:id="1"/>
    </w:p>
    <w:p w14:paraId="4B99056E" w14:textId="77777777" w:rsidR="001A3876" w:rsidRDefault="001A3876">
      <w:pPr>
        <w:pStyle w:val="ListParagraph"/>
        <w:spacing w:line="360" w:lineRule="exact"/>
        <w:ind w:left="360"/>
      </w:pPr>
    </w:p>
    <w:p w14:paraId="1299C43A" w14:textId="74771DB8" w:rsidR="001A3876" w:rsidRDefault="5671DC3B" w:rsidP="3365F0C7">
      <w:pPr>
        <w:spacing w:line="360" w:lineRule="exact"/>
        <w:rPr>
          <w:color w:val="000000" w:themeColor="text1"/>
        </w:rPr>
      </w:pPr>
      <w:r w:rsidRPr="3365F0C7">
        <w:rPr>
          <w:color w:val="000000" w:themeColor="text1"/>
        </w:rPr>
        <w:t xml:space="preserve">This document describes the procedure for obtaining calibrated data values from the Cluster Wideband Data (WBD) Receiver raw telemetry values. The calibrations supplied here are first order calibrations, which are suitable for most data analysis purposes. The calibration method described below was used when creating the WBD CDF calibrated data files, which are archived at the </w:t>
      </w:r>
      <w:r w:rsidR="502ED89A" w:rsidRPr="3365F0C7">
        <w:rPr>
          <w:color w:val="000000" w:themeColor="text1"/>
        </w:rPr>
        <w:t xml:space="preserve">European Space Agency (ESA) </w:t>
      </w:r>
      <w:r w:rsidRPr="3365F0C7">
        <w:rPr>
          <w:color w:val="000000" w:themeColor="text1"/>
        </w:rPr>
        <w:t xml:space="preserve">Cluster Science Archive (CSA) </w:t>
      </w:r>
      <w:r w:rsidR="40F005ED" w:rsidRPr="3365F0C7">
        <w:rPr>
          <w:color w:val="000000" w:themeColor="text1"/>
        </w:rPr>
        <w:t>(</w:t>
      </w:r>
      <w:hyperlink r:id="rId9">
        <w:r w:rsidR="40F005ED" w:rsidRPr="3365F0C7">
          <w:rPr>
            <w:rStyle w:val="Hyperlink"/>
          </w:rPr>
          <w:t>https://csa.esac.esa.int/csa-web/</w:t>
        </w:r>
      </w:hyperlink>
      <w:r w:rsidR="40F005ED" w:rsidRPr="3365F0C7">
        <w:rPr>
          <w:color w:val="000000" w:themeColor="text1"/>
        </w:rPr>
        <w:t xml:space="preserve">) </w:t>
      </w:r>
      <w:r w:rsidRPr="3365F0C7">
        <w:rPr>
          <w:color w:val="000000" w:themeColor="text1"/>
        </w:rPr>
        <w:t xml:space="preserve">and at </w:t>
      </w:r>
      <w:r w:rsidR="36AAED91" w:rsidRPr="3365F0C7">
        <w:rPr>
          <w:color w:val="000000" w:themeColor="text1"/>
        </w:rPr>
        <w:t xml:space="preserve">the National Aeronautics and </w:t>
      </w:r>
      <w:r w:rsidR="391F552E" w:rsidRPr="3365F0C7">
        <w:rPr>
          <w:color w:val="000000" w:themeColor="text1"/>
        </w:rPr>
        <w:t>Space Administration</w:t>
      </w:r>
      <w:r w:rsidR="36AAED91" w:rsidRPr="3365F0C7">
        <w:rPr>
          <w:color w:val="000000" w:themeColor="text1"/>
        </w:rPr>
        <w:t xml:space="preserve"> (NASA)</w:t>
      </w:r>
      <w:r w:rsidRPr="3365F0C7">
        <w:rPr>
          <w:color w:val="000000" w:themeColor="text1"/>
        </w:rPr>
        <w:t xml:space="preserve"> </w:t>
      </w:r>
      <w:r w:rsidR="36C6128D" w:rsidRPr="3365F0C7">
        <w:rPr>
          <w:color w:val="000000" w:themeColor="text1"/>
        </w:rPr>
        <w:t>Coordinated Data Analysis Web (</w:t>
      </w:r>
      <w:proofErr w:type="spellStart"/>
      <w:r w:rsidRPr="3365F0C7">
        <w:rPr>
          <w:color w:val="000000" w:themeColor="text1"/>
        </w:rPr>
        <w:t>CDAWeb</w:t>
      </w:r>
      <w:proofErr w:type="spellEnd"/>
      <w:r w:rsidR="435C054A" w:rsidRPr="3365F0C7">
        <w:rPr>
          <w:color w:val="000000" w:themeColor="text1"/>
        </w:rPr>
        <w:t>)</w:t>
      </w:r>
      <w:r w:rsidR="32A422A1" w:rsidRPr="3365F0C7">
        <w:rPr>
          <w:color w:val="000000" w:themeColor="text1"/>
        </w:rPr>
        <w:t xml:space="preserve"> (</w:t>
      </w:r>
      <w:hyperlink r:id="rId10">
        <w:r w:rsidR="32A422A1" w:rsidRPr="3365F0C7">
          <w:rPr>
            <w:rStyle w:val="Hyperlink"/>
          </w:rPr>
          <w:t>https://cdaweb.gsfc.nasa.gov</w:t>
        </w:r>
      </w:hyperlink>
      <w:r w:rsidR="32A422A1" w:rsidRPr="3365F0C7">
        <w:rPr>
          <w:color w:val="000000" w:themeColor="text1"/>
        </w:rPr>
        <w:t>)</w:t>
      </w:r>
      <w:r w:rsidRPr="3365F0C7">
        <w:rPr>
          <w:color w:val="000000" w:themeColor="text1"/>
        </w:rPr>
        <w:t>. WBD CEF (Cluster Exchange Format) files, which were created from the CDF files</w:t>
      </w:r>
      <w:r w:rsidR="7BCB78B5" w:rsidRPr="3365F0C7">
        <w:rPr>
          <w:color w:val="000000" w:themeColor="text1"/>
        </w:rPr>
        <w:t>,</w:t>
      </w:r>
      <w:r w:rsidRPr="3365F0C7">
        <w:rPr>
          <w:color w:val="000000" w:themeColor="text1"/>
        </w:rPr>
        <w:t xml:space="preserve"> are also archived at the CSA. The same calibration method has been used in the example software (CALIBRATE.C) which is available on the WBD website at </w:t>
      </w:r>
      <w:hyperlink r:id="rId11">
        <w:r w:rsidRPr="3365F0C7">
          <w:rPr>
            <w:rStyle w:val="Hyperlink"/>
          </w:rPr>
          <w:t>https://space.physics.uiowa.edu/cluster/dvd/</w:t>
        </w:r>
      </w:hyperlink>
      <w:r w:rsidRPr="3365F0C7">
        <w:rPr>
          <w:color w:val="000000" w:themeColor="text1"/>
        </w:rPr>
        <w:t xml:space="preserve">. </w:t>
      </w:r>
      <w:r w:rsidR="20758344" w:rsidRPr="3365F0C7">
        <w:rPr>
          <w:color w:val="000000" w:themeColor="text1"/>
        </w:rPr>
        <w:t xml:space="preserve"> </w:t>
      </w:r>
      <w:r w:rsidR="00756396" w:rsidRPr="3365F0C7">
        <w:rPr>
          <w:color w:val="000000" w:themeColor="text1"/>
        </w:rPr>
        <w:t xml:space="preserve">Example software (R_WBD_WF.C) for reading the WBD Level 1 files, including the calibration function above, is also available on the WBD website. </w:t>
      </w:r>
      <w:r w:rsidR="20758344" w:rsidRPr="3365F0C7">
        <w:rPr>
          <w:color w:val="000000" w:themeColor="text1"/>
        </w:rPr>
        <w:t xml:space="preserve">Software </w:t>
      </w:r>
      <w:r w:rsidR="43AC12BB" w:rsidRPr="3365F0C7">
        <w:rPr>
          <w:color w:val="000000" w:themeColor="text1"/>
        </w:rPr>
        <w:t xml:space="preserve">may also be available at the CSA for which this same calibration method has been </w:t>
      </w:r>
      <w:r w:rsidR="6E9695EE" w:rsidRPr="3365F0C7">
        <w:rPr>
          <w:color w:val="000000" w:themeColor="text1"/>
        </w:rPr>
        <w:t>employed.</w:t>
      </w:r>
    </w:p>
    <w:p w14:paraId="7CEDD497" w14:textId="77777777" w:rsidR="001A3876" w:rsidRDefault="15FD75C2" w:rsidP="22362725">
      <w:pPr>
        <w:pStyle w:val="Heading1"/>
        <w:numPr>
          <w:ilvl w:val="0"/>
          <w:numId w:val="0"/>
        </w:numPr>
      </w:pPr>
      <w:bookmarkStart w:id="2" w:name="_Toc215579283"/>
      <w:r>
        <w:t>2 Instrument Description</w:t>
      </w:r>
      <w:bookmarkEnd w:id="2"/>
    </w:p>
    <w:p w14:paraId="734C4DCF" w14:textId="1B687E9B" w:rsidR="22362725" w:rsidRDefault="22362725" w:rsidP="22362725">
      <w:pPr>
        <w:spacing w:line="360" w:lineRule="exact"/>
        <w:rPr>
          <w:color w:val="000000" w:themeColor="text1"/>
        </w:rPr>
      </w:pPr>
    </w:p>
    <w:p w14:paraId="13CDAA60" w14:textId="52D9C192" w:rsidR="2E708087" w:rsidRDefault="2E708087" w:rsidP="22362725">
      <w:pPr>
        <w:spacing w:line="360" w:lineRule="exact"/>
        <w:rPr>
          <w:color w:val="000000" w:themeColor="text1"/>
        </w:rPr>
      </w:pPr>
      <w:r w:rsidRPr="22362725">
        <w:rPr>
          <w:color w:val="000000" w:themeColor="text1"/>
        </w:rPr>
        <w:t>The Wideband Data (WBD) Plasma Wave Investigation for CLUSTER provides wideband (bandwidths up to 77 kHz) waveform measurements of plasma waves in the Earth's magnetosphere. A Wideband Receiver system which measures electric and magnetic fields over the frequency range 100 Hz to 577 kHz is provided by the WBD investigation as part of the Wave Experiment Consortium (WEC) instrumentation. One technique for obtaining WBD data involved transmitting band-limited waveform (time series) data, in real time, to a NASA Deep Space Network (DSN) or Czech Republic Panska Ves ground station receiving antenna using a high-rate data link. This is the unique aspect of the WBD instrument, setting it apart from the other Cluster instruments. WBD data were also obtained in a mode called Burst Mode 2 (BM2), primarily beginning in 2010. This mode involved embedding the WBD data with all other Cluster data where it was stored onboard and later played back to a European Space Agency ground receiving antenna. BM2 has drawbacks for WBD and some of the other instruments, so it was not used as frequently as the real time mode.</w:t>
      </w:r>
    </w:p>
    <w:p w14:paraId="7A417CE9" w14:textId="6E43B0BD" w:rsidR="22362725" w:rsidRDefault="22362725" w:rsidP="22362725">
      <w:pPr>
        <w:spacing w:line="360" w:lineRule="exact"/>
        <w:rPr>
          <w:color w:val="000000" w:themeColor="text1"/>
        </w:rPr>
      </w:pPr>
    </w:p>
    <w:p w14:paraId="7319AC89" w14:textId="3DCB598B" w:rsidR="2E708087" w:rsidRDefault="2E708087" w:rsidP="22362725">
      <w:pPr>
        <w:spacing w:line="360" w:lineRule="exact"/>
        <w:rPr>
          <w:color w:val="000000" w:themeColor="text1"/>
        </w:rPr>
      </w:pPr>
      <w:r w:rsidRPr="22362725">
        <w:rPr>
          <w:color w:val="000000" w:themeColor="text1"/>
        </w:rPr>
        <w:t>The primary advantage of the WBD approach is that complete, high-resolution, electric or</w:t>
      </w:r>
      <w:r w:rsidR="2D58EC07" w:rsidRPr="22362725">
        <w:rPr>
          <w:color w:val="000000" w:themeColor="text1"/>
        </w:rPr>
        <w:t xml:space="preserve"> </w:t>
      </w:r>
      <w:r w:rsidRPr="22362725">
        <w:rPr>
          <w:color w:val="000000" w:themeColor="text1"/>
        </w:rPr>
        <w:t>magnetic field waveforms are available along one axis for detailed time and/or frequency analysis. For a more complete description of the WBD instrument, the user is referred to the WBD User Guide located at the C</w:t>
      </w:r>
      <w:r w:rsidR="6B9FF7D9" w:rsidRPr="22362725">
        <w:rPr>
          <w:color w:val="000000" w:themeColor="text1"/>
        </w:rPr>
        <w:t>S</w:t>
      </w:r>
      <w:r w:rsidRPr="22362725">
        <w:rPr>
          <w:color w:val="000000" w:themeColor="text1"/>
        </w:rPr>
        <w:t>A, and the references included at the end of that document.</w:t>
      </w:r>
    </w:p>
    <w:p w14:paraId="500D25D4" w14:textId="0B617013" w:rsidR="001A3876" w:rsidRDefault="15FD75C2" w:rsidP="00EC50DA">
      <w:pPr>
        <w:pStyle w:val="Heading1"/>
        <w:numPr>
          <w:ilvl w:val="0"/>
          <w:numId w:val="0"/>
        </w:numPr>
      </w:pPr>
      <w:bookmarkStart w:id="3" w:name="_Toc215579284"/>
      <w:r>
        <w:t>3 Measurement Calibration Procedures</w:t>
      </w:r>
      <w:bookmarkEnd w:id="3"/>
    </w:p>
    <w:p w14:paraId="3461D779" w14:textId="77777777" w:rsidR="001A3876" w:rsidRDefault="001A3876">
      <w:pPr>
        <w:spacing w:line="360" w:lineRule="exact"/>
        <w:ind w:left="360"/>
      </w:pPr>
    </w:p>
    <w:p w14:paraId="10AE7E0C" w14:textId="77777777" w:rsidR="00526331" w:rsidRDefault="00526331" w:rsidP="3365F0C7">
      <w:pPr>
        <w:tabs>
          <w:tab w:val="left" w:pos="720"/>
          <w:tab w:val="left" w:pos="1440"/>
          <w:tab w:val="left" w:pos="3296"/>
          <w:tab w:val="left" w:pos="3590"/>
          <w:tab w:val="left" w:pos="4320"/>
        </w:tabs>
        <w:spacing w:line="360" w:lineRule="atLeast"/>
      </w:pPr>
      <w:r>
        <w:t>The WBD calibration procedure is straightforward.  Apart from issues regarding the length of the electric field antenna used in obtaining sc</w:t>
      </w:r>
      <w:r w:rsidR="00CC0F5B">
        <w:t>ientific units of mV</w:t>
      </w:r>
      <w:r>
        <w:t>/m of the electric field data obtained by WBD, the calibration employed for WBD data does not change over time.  Below is a flow diagram showing the steps which are carried out in calibrating the WBD data.</w:t>
      </w:r>
    </w:p>
    <w:p w14:paraId="76A6BF8C" w14:textId="7B42BE9E" w:rsidR="3365F0C7" w:rsidRDefault="3365F0C7">
      <w:r>
        <w:br w:type="page"/>
      </w:r>
    </w:p>
    <w:p w14:paraId="71BE1986" w14:textId="77777777" w:rsidR="00F60965" w:rsidRDefault="00464D57">
      <w:pPr>
        <w:tabs>
          <w:tab w:val="left" w:pos="-1440"/>
          <w:tab w:val="left" w:pos="-720"/>
          <w:tab w:val="left" w:pos="0"/>
          <w:tab w:val="left" w:pos="720"/>
          <w:tab w:val="left" w:pos="1440"/>
          <w:tab w:val="left" w:pos="3296"/>
          <w:tab w:val="left" w:pos="3590"/>
          <w:tab w:val="left" w:pos="4320"/>
        </w:tabs>
        <w:spacing w:line="360" w:lineRule="atLeast"/>
      </w:pPr>
      <w:r>
        <w:rPr>
          <w:noProof/>
          <w:lang w:eastAsia="en-GB"/>
        </w:rPr>
        <w:lastRenderedPageBreak/>
        <mc:AlternateContent>
          <mc:Choice Requires="wpg">
            <w:drawing>
              <wp:anchor distT="0" distB="0" distL="114300" distR="114300" simplePos="0" relativeHeight="251654656" behindDoc="0" locked="0" layoutInCell="1" allowOverlap="1" wp14:anchorId="6FAB86EE" wp14:editId="3C54C8AA">
                <wp:simplePos x="0" y="0"/>
                <wp:positionH relativeFrom="column">
                  <wp:posOffset>-249035</wp:posOffset>
                </wp:positionH>
                <wp:positionV relativeFrom="paragraph">
                  <wp:posOffset>57265</wp:posOffset>
                </wp:positionV>
                <wp:extent cx="6154283" cy="4465320"/>
                <wp:effectExtent l="0" t="0" r="18415" b="11430"/>
                <wp:wrapNone/>
                <wp:docPr id="1782888287"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283" cy="4465320"/>
                          <a:chOff x="2886" y="5854"/>
                          <a:chExt cx="8858" cy="7032"/>
                        </a:xfrm>
                      </wpg:grpSpPr>
                      <wps:wsp>
                        <wps:cNvPr id="3807435" name="Rectangle 57"/>
                        <wps:cNvSpPr>
                          <a:spLocks noChangeArrowheads="1"/>
                        </wps:cNvSpPr>
                        <wps:spPr bwMode="auto">
                          <a:xfrm>
                            <a:off x="2886" y="5854"/>
                            <a:ext cx="2493" cy="588"/>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BDD8CA" w14:textId="77777777" w:rsidR="00783D6B" w:rsidRDefault="00783D6B" w:rsidP="00F60965">
                              <w:pPr>
                                <w:rPr>
                                  <w:rFonts w:ascii="Arial" w:hAnsi="Arial"/>
                                </w:rPr>
                              </w:pPr>
                              <w:r>
                                <w:rPr>
                                  <w:rFonts w:ascii="Arial" w:hAnsi="Arial"/>
                                </w:rPr>
                                <w:t xml:space="preserve">  Extract WBD Data</w:t>
                              </w:r>
                            </w:p>
                            <w:p w14:paraId="43F7C7A0" w14:textId="77777777" w:rsidR="00783D6B" w:rsidRDefault="00783D6B" w:rsidP="00F60965">
                              <w:pPr>
                                <w:rPr>
                                  <w:rFonts w:ascii="Arial" w:hAnsi="Arial"/>
                                </w:rPr>
                              </w:pPr>
                              <w:r>
                                <w:rPr>
                                  <w:rFonts w:ascii="Arial" w:hAnsi="Arial"/>
                                </w:rPr>
                                <w:t xml:space="preserve">       Sample Set</w:t>
                              </w:r>
                            </w:p>
                          </w:txbxContent>
                        </wps:txbx>
                        <wps:bodyPr rot="0" vert="horz" wrap="square" lIns="0" tIns="0" rIns="0" bIns="0" anchor="t" anchorCtr="0" upright="1">
                          <a:noAutofit/>
                        </wps:bodyPr>
                      </wps:wsp>
                      <wps:wsp>
                        <wps:cNvPr id="546475696" name="Rectangle 58"/>
                        <wps:cNvSpPr>
                          <a:spLocks noChangeArrowheads="1"/>
                        </wps:cNvSpPr>
                        <wps:spPr bwMode="auto">
                          <a:xfrm>
                            <a:off x="5921" y="5854"/>
                            <a:ext cx="2492" cy="588"/>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AB980A" w14:textId="77777777" w:rsidR="00783D6B" w:rsidRDefault="00783D6B" w:rsidP="00D52514">
                              <w:pPr>
                                <w:jc w:val="center"/>
                                <w:rPr>
                                  <w:rFonts w:ascii="Arial" w:hAnsi="Arial"/>
                                </w:rPr>
                              </w:pPr>
                              <w:r>
                                <w:rPr>
                                  <w:rFonts w:ascii="Arial" w:hAnsi="Arial"/>
                                </w:rPr>
                                <w:t xml:space="preserve">Normalize Data to 8-bits (if </w:t>
                              </w:r>
                              <w:proofErr w:type="gramStart"/>
                              <w:r>
                                <w:rPr>
                                  <w:rFonts w:ascii="Arial" w:hAnsi="Arial"/>
                                </w:rPr>
                                <w:t>1 or 4 bit</w:t>
                              </w:r>
                              <w:proofErr w:type="gramEnd"/>
                              <w:r>
                                <w:rPr>
                                  <w:rFonts w:ascii="Arial" w:hAnsi="Arial"/>
                                </w:rPr>
                                <w:t xml:space="preserve"> mode)</w:t>
                              </w:r>
                            </w:p>
                          </w:txbxContent>
                        </wps:txbx>
                        <wps:bodyPr rot="0" vert="horz" wrap="square" lIns="0" tIns="0" rIns="0" bIns="0" anchor="t" anchorCtr="0" upright="1">
                          <a:noAutofit/>
                        </wps:bodyPr>
                      </wps:wsp>
                      <wps:wsp>
                        <wps:cNvPr id="484670834" name="Rectangle 59"/>
                        <wps:cNvSpPr>
                          <a:spLocks noChangeArrowheads="1"/>
                        </wps:cNvSpPr>
                        <wps:spPr bwMode="auto">
                          <a:xfrm>
                            <a:off x="5921" y="6932"/>
                            <a:ext cx="2492" cy="588"/>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E64A44" w14:textId="7DCBC547" w:rsidR="00783D6B" w:rsidRDefault="00783D6B" w:rsidP="00D52514">
                              <w:pPr>
                                <w:jc w:val="center"/>
                                <w:rPr>
                                  <w:rFonts w:ascii="Arial" w:hAnsi="Arial"/>
                                </w:rPr>
                              </w:pPr>
                              <w:r>
                                <w:rPr>
                                  <w:rFonts w:ascii="Arial" w:hAnsi="Arial"/>
                                </w:rPr>
                                <w:t>Average Data to</w:t>
                              </w:r>
                            </w:p>
                            <w:p w14:paraId="573BC1C1" w14:textId="0D5C3D51" w:rsidR="00783D6B" w:rsidRDefault="00783D6B" w:rsidP="00D52514">
                              <w:pPr>
                                <w:jc w:val="center"/>
                                <w:rPr>
                                  <w:rFonts w:ascii="Arial" w:hAnsi="Arial"/>
                                </w:rPr>
                              </w:pPr>
                              <w:r>
                                <w:rPr>
                                  <w:rFonts w:ascii="Arial" w:hAnsi="Arial"/>
                                </w:rPr>
                                <w:t>Obtain DC Offset</w:t>
                              </w:r>
                            </w:p>
                          </w:txbxContent>
                        </wps:txbx>
                        <wps:bodyPr rot="0" vert="horz" wrap="square" lIns="0" tIns="0" rIns="0" bIns="0" anchor="t" anchorCtr="0" upright="1">
                          <a:noAutofit/>
                        </wps:bodyPr>
                      </wps:wsp>
                      <wps:wsp>
                        <wps:cNvPr id="638602332" name="Rectangle 60"/>
                        <wps:cNvSpPr>
                          <a:spLocks noChangeArrowheads="1"/>
                        </wps:cNvSpPr>
                        <wps:spPr bwMode="auto">
                          <a:xfrm>
                            <a:off x="5921" y="8010"/>
                            <a:ext cx="2492" cy="587"/>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ED9B35" w14:textId="3C2915B2" w:rsidR="00783D6B" w:rsidRDefault="00783D6B" w:rsidP="00D52514">
                              <w:pPr>
                                <w:jc w:val="center"/>
                                <w:rPr>
                                  <w:rFonts w:ascii="Arial" w:hAnsi="Arial"/>
                                </w:rPr>
                              </w:pPr>
                              <w:r>
                                <w:rPr>
                                  <w:rFonts w:ascii="Arial" w:hAnsi="Arial"/>
                                </w:rPr>
                                <w:t>Subtract DC Offset</w:t>
                              </w:r>
                            </w:p>
                            <w:p w14:paraId="340672F2" w14:textId="0F3216DF" w:rsidR="00783D6B" w:rsidRDefault="00783D6B" w:rsidP="00D52514">
                              <w:pPr>
                                <w:jc w:val="center"/>
                                <w:rPr>
                                  <w:rFonts w:ascii="Arial" w:hAnsi="Arial"/>
                                </w:rPr>
                              </w:pPr>
                              <w:r>
                                <w:rPr>
                                  <w:rFonts w:ascii="Arial" w:hAnsi="Arial"/>
                                </w:rPr>
                                <w:t>From Sample Set</w:t>
                              </w:r>
                            </w:p>
                          </w:txbxContent>
                        </wps:txbx>
                        <wps:bodyPr rot="0" vert="horz" wrap="square" lIns="0" tIns="0" rIns="0" bIns="0" anchor="t" anchorCtr="0" upright="1">
                          <a:noAutofit/>
                        </wps:bodyPr>
                      </wps:wsp>
                      <wps:wsp>
                        <wps:cNvPr id="1248486296" name="Rectangle 61"/>
                        <wps:cNvSpPr>
                          <a:spLocks noChangeArrowheads="1"/>
                        </wps:cNvSpPr>
                        <wps:spPr bwMode="auto">
                          <a:xfrm>
                            <a:off x="5921" y="9087"/>
                            <a:ext cx="2492" cy="588"/>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C31E22" w14:textId="0FA42E40" w:rsidR="00783D6B" w:rsidRDefault="00783D6B" w:rsidP="00D52514">
                              <w:pPr>
                                <w:jc w:val="center"/>
                                <w:rPr>
                                  <w:rFonts w:ascii="Arial" w:hAnsi="Arial"/>
                                </w:rPr>
                              </w:pPr>
                              <w:r>
                                <w:rPr>
                                  <w:rFonts w:ascii="Arial" w:hAnsi="Arial"/>
                                </w:rPr>
                                <w:t>Apply Counts/</w:t>
                              </w:r>
                              <w:proofErr w:type="spellStart"/>
                              <w:r>
                                <w:rPr>
                                  <w:rFonts w:ascii="Arial" w:hAnsi="Arial"/>
                                </w:rPr>
                                <w:t>Vrms</w:t>
                              </w:r>
                              <w:proofErr w:type="spellEnd"/>
                            </w:p>
                            <w:p w14:paraId="25687C82" w14:textId="288EFA6F" w:rsidR="00783D6B" w:rsidRDefault="00783D6B" w:rsidP="00D52514">
                              <w:pPr>
                                <w:jc w:val="center"/>
                                <w:rPr>
                                  <w:rFonts w:ascii="Arial" w:hAnsi="Arial"/>
                                </w:rPr>
                              </w:pPr>
                              <w:r>
                                <w:rPr>
                                  <w:rFonts w:ascii="Arial" w:hAnsi="Arial"/>
                                </w:rPr>
                                <w:t>Conversion</w:t>
                              </w:r>
                            </w:p>
                          </w:txbxContent>
                        </wps:txbx>
                        <wps:bodyPr rot="0" vert="horz" wrap="square" lIns="0" tIns="0" rIns="0" bIns="0" anchor="t" anchorCtr="0" upright="1">
                          <a:noAutofit/>
                        </wps:bodyPr>
                      </wps:wsp>
                      <wps:wsp>
                        <wps:cNvPr id="199950249" name="Rectangle 62"/>
                        <wps:cNvSpPr>
                          <a:spLocks noChangeArrowheads="1"/>
                        </wps:cNvSpPr>
                        <wps:spPr bwMode="auto">
                          <a:xfrm>
                            <a:off x="5876" y="10380"/>
                            <a:ext cx="2537" cy="588"/>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3FEDD4" w14:textId="3F50B219" w:rsidR="00783D6B" w:rsidRDefault="00783D6B" w:rsidP="00D52514">
                              <w:pPr>
                                <w:jc w:val="center"/>
                                <w:rPr>
                                  <w:rFonts w:ascii="Arial" w:hAnsi="Arial"/>
                                </w:rPr>
                              </w:pPr>
                              <w:r>
                                <w:rPr>
                                  <w:rFonts w:ascii="Arial" w:hAnsi="Arial"/>
                                </w:rPr>
                                <w:t>Apply Correction for</w:t>
                              </w:r>
                            </w:p>
                            <w:p w14:paraId="26F09910" w14:textId="15CD3E34" w:rsidR="00783D6B" w:rsidRDefault="00783D6B" w:rsidP="00D52514">
                              <w:pPr>
                                <w:jc w:val="center"/>
                                <w:rPr>
                                  <w:rFonts w:ascii="Arial" w:hAnsi="Arial"/>
                                </w:rPr>
                              </w:pPr>
                              <w:r>
                                <w:rPr>
                                  <w:rFonts w:ascii="Arial" w:hAnsi="Arial"/>
                                </w:rPr>
                                <w:t>Gain Step</w:t>
                              </w:r>
                            </w:p>
                          </w:txbxContent>
                        </wps:txbx>
                        <wps:bodyPr rot="0" vert="horz" wrap="square" lIns="0" tIns="0" rIns="0" bIns="0" anchor="t" anchorCtr="0" upright="1">
                          <a:noAutofit/>
                        </wps:bodyPr>
                      </wps:wsp>
                      <wps:wsp>
                        <wps:cNvPr id="998092943" name="Rectangle 63"/>
                        <wps:cNvSpPr>
                          <a:spLocks noChangeArrowheads="1"/>
                        </wps:cNvSpPr>
                        <wps:spPr bwMode="auto">
                          <a:xfrm>
                            <a:off x="5936" y="11683"/>
                            <a:ext cx="2492" cy="1203"/>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0DA508" w14:textId="77777777" w:rsidR="00783D6B" w:rsidRDefault="00783D6B" w:rsidP="00D52514">
                              <w:pPr>
                                <w:jc w:val="center"/>
                                <w:rPr>
                                  <w:rFonts w:ascii="Arial" w:hAnsi="Arial"/>
                                </w:rPr>
                              </w:pPr>
                              <w:r>
                                <w:rPr>
                                  <w:rFonts w:ascii="Arial" w:hAnsi="Arial"/>
                                </w:rPr>
                                <w:t xml:space="preserve">Convert to mV from V and divide by antenna length in m to get </w:t>
                              </w:r>
                              <w:proofErr w:type="spellStart"/>
                              <w:r>
                                <w:rPr>
                                  <w:rFonts w:ascii="Arial" w:hAnsi="Arial"/>
                                </w:rPr>
                                <w:t>mV</w:t>
                              </w:r>
                              <w:r w:rsidRPr="005B039F">
                                <w:rPr>
                                  <w:rFonts w:ascii="Arial" w:hAnsi="Arial"/>
                                  <w:vertAlign w:val="subscript"/>
                                </w:rPr>
                                <w:t>rms</w:t>
                              </w:r>
                              <w:proofErr w:type="spellEnd"/>
                              <w:r>
                                <w:rPr>
                                  <w:rFonts w:ascii="Arial" w:hAnsi="Arial"/>
                                </w:rPr>
                                <w:t>/m</w:t>
                              </w:r>
                            </w:p>
                          </w:txbxContent>
                        </wps:txbx>
                        <wps:bodyPr rot="0" vert="horz" wrap="square" lIns="0" tIns="0" rIns="0" bIns="0" anchor="t" anchorCtr="0" upright="1">
                          <a:noAutofit/>
                        </wps:bodyPr>
                      </wps:wsp>
                      <wps:wsp>
                        <wps:cNvPr id="303072305" name="Rectangle 64"/>
                        <wps:cNvSpPr>
                          <a:spLocks noChangeArrowheads="1"/>
                        </wps:cNvSpPr>
                        <wps:spPr bwMode="auto">
                          <a:xfrm>
                            <a:off x="9058" y="10403"/>
                            <a:ext cx="2682" cy="932"/>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3F2BDC" w14:textId="77777777" w:rsidR="00783D6B" w:rsidRDefault="00783D6B" w:rsidP="00D52514">
                              <w:pPr>
                                <w:jc w:val="center"/>
                                <w:rPr>
                                  <w:rFonts w:ascii="Arial" w:hAnsi="Arial"/>
                                </w:rPr>
                              </w:pPr>
                              <w:r>
                                <w:rPr>
                                  <w:rFonts w:ascii="Arial" w:hAnsi="Arial"/>
                                </w:rPr>
                                <w:t xml:space="preserve">Apply search coil transfer function and diff. amp. gain to get </w:t>
                              </w:r>
                              <w:proofErr w:type="spellStart"/>
                              <w:r>
                                <w:rPr>
                                  <w:rFonts w:ascii="Arial" w:hAnsi="Arial"/>
                                </w:rPr>
                                <w:t>nT</w:t>
                              </w:r>
                              <w:r w:rsidRPr="009B037C">
                                <w:rPr>
                                  <w:rFonts w:ascii="Arial" w:hAnsi="Arial"/>
                                  <w:szCs w:val="24"/>
                                  <w:vertAlign w:val="subscript"/>
                                </w:rPr>
                                <w:t>rms</w:t>
                              </w:r>
                              <w:proofErr w:type="spellEnd"/>
                            </w:p>
                          </w:txbxContent>
                        </wps:txbx>
                        <wps:bodyPr rot="0" vert="horz" wrap="square" lIns="0" tIns="0" rIns="0" bIns="0" anchor="t" anchorCtr="0" upright="1">
                          <a:noAutofit/>
                        </wps:bodyPr>
                      </wps:wsp>
                      <wps:wsp>
                        <wps:cNvPr id="39538081" name="Rectangle 67"/>
                        <wps:cNvSpPr>
                          <a:spLocks noChangeArrowheads="1"/>
                        </wps:cNvSpPr>
                        <wps:spPr bwMode="auto">
                          <a:xfrm>
                            <a:off x="9093" y="11888"/>
                            <a:ext cx="2651" cy="588"/>
                          </a:xfrm>
                          <a:prstGeom prst="rect">
                            <a:avLst/>
                          </a:prstGeom>
                          <a:solidFill>
                            <a:srgbClr val="FF99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EFB09B" w14:textId="77777777" w:rsidR="00783D6B" w:rsidRDefault="00783D6B" w:rsidP="00D52514">
                              <w:pPr>
                                <w:jc w:val="center"/>
                                <w:rPr>
                                  <w:rFonts w:ascii="Arial" w:hAnsi="Arial"/>
                                </w:rPr>
                              </w:pPr>
                              <w:r>
                                <w:rPr>
                                  <w:rFonts w:ascii="Arial" w:hAnsi="Arial"/>
                                </w:rPr>
                                <w:t>Convert from rms to peak values</w:t>
                              </w:r>
                            </w:p>
                          </w:txbxContent>
                        </wps:txbx>
                        <wps:bodyPr rot="0" vert="horz" wrap="square" lIns="0" tIns="0" rIns="0" bIns="0" anchor="t" anchorCtr="0" upright="1">
                          <a:noAutofit/>
                        </wps:bodyPr>
                      </wps:wsp>
                      <wps:wsp>
                        <wps:cNvPr id="139968887" name="Line 68"/>
                        <wps:cNvCnPr>
                          <a:cxnSpLocks noChangeShapeType="1"/>
                        </wps:cNvCnPr>
                        <wps:spPr bwMode="auto">
                          <a:xfrm>
                            <a:off x="7113" y="6442"/>
                            <a:ext cx="0" cy="4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5348555" name="Line 69"/>
                        <wps:cNvCnPr>
                          <a:cxnSpLocks noChangeShapeType="1"/>
                        </wps:cNvCnPr>
                        <wps:spPr bwMode="auto">
                          <a:xfrm>
                            <a:off x="7113" y="7520"/>
                            <a:ext cx="0" cy="4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6859953" name="Line 70"/>
                        <wps:cNvCnPr>
                          <a:cxnSpLocks noChangeShapeType="1"/>
                        </wps:cNvCnPr>
                        <wps:spPr bwMode="auto">
                          <a:xfrm>
                            <a:off x="7113" y="8597"/>
                            <a:ext cx="0" cy="4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415920" name="Line 71"/>
                        <wps:cNvCnPr>
                          <a:cxnSpLocks noChangeShapeType="1"/>
                          <a:stCxn id="1248486296" idx="2"/>
                        </wps:cNvCnPr>
                        <wps:spPr bwMode="auto">
                          <a:xfrm>
                            <a:off x="7167" y="9675"/>
                            <a:ext cx="0"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529785" name="Line 75"/>
                        <wps:cNvCnPr>
                          <a:cxnSpLocks noChangeShapeType="1"/>
                        </wps:cNvCnPr>
                        <wps:spPr bwMode="auto">
                          <a:xfrm>
                            <a:off x="5379" y="6148"/>
                            <a:ext cx="54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0922678" name="Line 76"/>
                        <wps:cNvCnPr>
                          <a:cxnSpLocks noChangeShapeType="1"/>
                        </wps:cNvCnPr>
                        <wps:spPr bwMode="auto">
                          <a:xfrm>
                            <a:off x="8443" y="12152"/>
                            <a:ext cx="65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FAB86EE" id="Group 174" o:spid="_x0000_s1026" style="position:absolute;margin-left:-19.6pt;margin-top:4.5pt;width:484.6pt;height:351.6pt;z-index:251654656" coordorigin="2886,5854" coordsize="8858,7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">
                <v:rect id="Rectangle 57" o:spid="_x0000_s1027" style="position:absolute;left:2886;top:5854;width:2493;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" fillcolor="#fc9">
                  <v:textbox inset="0,0,0,0">
                    <w:txbxContent>
                      <w:p w14:paraId="4EBDD8CA" w14:textId="77777777" w:rsidR="00783D6B" w:rsidRDefault="00783D6B" w:rsidP="00F60965">
                        <w:pPr>
                          <w:rPr>
                            <w:rFonts w:ascii="Arial" w:hAnsi="Arial"/>
                          </w:rPr>
                        </w:pPr>
                        <w:r>
                          <w:rPr>
                            <w:rFonts w:ascii="Arial" w:hAnsi="Arial"/>
                          </w:rPr>
                          <w:t xml:space="preserve">  Extract WBD Data</w:t>
                        </w:r>
                      </w:p>
                      <w:p w14:paraId="43F7C7A0" w14:textId="77777777" w:rsidR="00783D6B" w:rsidRDefault="00783D6B" w:rsidP="00F60965">
                        <w:pPr>
                          <w:rPr>
                            <w:rFonts w:ascii="Arial" w:hAnsi="Arial"/>
                          </w:rPr>
                        </w:pPr>
                        <w:r>
                          <w:rPr>
                            <w:rFonts w:ascii="Arial" w:hAnsi="Arial"/>
                          </w:rPr>
                          <w:t xml:space="preserve">       Sample Set</w:t>
                        </w:r>
                      </w:p>
                    </w:txbxContent>
                  </v:textbox>
                </v:rect>
                <v:rect id="Rectangle 58" o:spid="_x0000_s1028" style="position:absolute;left:5921;top:5854;width:249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" fillcolor="#cff">
                  <v:textbox inset="0,0,0,0">
                    <w:txbxContent>
                      <w:p w14:paraId="67AB980A" w14:textId="77777777" w:rsidR="00783D6B" w:rsidRDefault="00783D6B" w:rsidP="00D52514">
                        <w:pPr>
                          <w:jc w:val="center"/>
                          <w:rPr>
                            <w:rFonts w:ascii="Arial" w:hAnsi="Arial"/>
                          </w:rPr>
                        </w:pPr>
                        <w:r>
                          <w:rPr>
                            <w:rFonts w:ascii="Arial" w:hAnsi="Arial"/>
                          </w:rPr>
                          <w:t xml:space="preserve">Normalize Data to 8-bits (if </w:t>
                        </w:r>
                        <w:proofErr w:type="gramStart"/>
                        <w:r>
                          <w:rPr>
                            <w:rFonts w:ascii="Arial" w:hAnsi="Arial"/>
                          </w:rPr>
                          <w:t>1 or 4 bit</w:t>
                        </w:r>
                        <w:proofErr w:type="gramEnd"/>
                        <w:r>
                          <w:rPr>
                            <w:rFonts w:ascii="Arial" w:hAnsi="Arial"/>
                          </w:rPr>
                          <w:t xml:space="preserve"> mode)</w:t>
                        </w:r>
                      </w:p>
                    </w:txbxContent>
                  </v:textbox>
                </v:rect>
                <v:rect id="Rectangle 59" o:spid="_x0000_s1029" style="position:absolute;left:5921;top:6932;width:249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" fillcolor="#cff">
                  <v:textbox inset="0,0,0,0">
                    <w:txbxContent>
                      <w:p w14:paraId="01E64A44" w14:textId="7DCBC547" w:rsidR="00783D6B" w:rsidRDefault="00783D6B" w:rsidP="00D52514">
                        <w:pPr>
                          <w:jc w:val="center"/>
                          <w:rPr>
                            <w:rFonts w:ascii="Arial" w:hAnsi="Arial"/>
                          </w:rPr>
                        </w:pPr>
                        <w:r>
                          <w:rPr>
                            <w:rFonts w:ascii="Arial" w:hAnsi="Arial"/>
                          </w:rPr>
                          <w:t>Average Data to</w:t>
                        </w:r>
                      </w:p>
                      <w:p w14:paraId="573BC1C1" w14:textId="0D5C3D51" w:rsidR="00783D6B" w:rsidRDefault="00783D6B" w:rsidP="00D52514">
                        <w:pPr>
                          <w:jc w:val="center"/>
                          <w:rPr>
                            <w:rFonts w:ascii="Arial" w:hAnsi="Arial"/>
                          </w:rPr>
                        </w:pPr>
                        <w:r>
                          <w:rPr>
                            <w:rFonts w:ascii="Arial" w:hAnsi="Arial"/>
                          </w:rPr>
                          <w:t>Obtain DC Offset</w:t>
                        </w:r>
                      </w:p>
                    </w:txbxContent>
                  </v:textbox>
                </v:rect>
                <v:rect id="Rectangle 60" o:spid="_x0000_s1030" style="position:absolute;left:5921;top:8010;width:249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" fillcolor="#cff">
                  <v:textbox inset="0,0,0,0">
                    <w:txbxContent>
                      <w:p w14:paraId="11ED9B35" w14:textId="3C2915B2" w:rsidR="00783D6B" w:rsidRDefault="00783D6B" w:rsidP="00D52514">
                        <w:pPr>
                          <w:jc w:val="center"/>
                          <w:rPr>
                            <w:rFonts w:ascii="Arial" w:hAnsi="Arial"/>
                          </w:rPr>
                        </w:pPr>
                        <w:r>
                          <w:rPr>
                            <w:rFonts w:ascii="Arial" w:hAnsi="Arial"/>
                          </w:rPr>
                          <w:t>Subtract DC Offset</w:t>
                        </w:r>
                      </w:p>
                      <w:p w14:paraId="340672F2" w14:textId="0F3216DF" w:rsidR="00783D6B" w:rsidRDefault="00783D6B" w:rsidP="00D52514">
                        <w:pPr>
                          <w:jc w:val="center"/>
                          <w:rPr>
                            <w:rFonts w:ascii="Arial" w:hAnsi="Arial"/>
                          </w:rPr>
                        </w:pPr>
                        <w:r>
                          <w:rPr>
                            <w:rFonts w:ascii="Arial" w:hAnsi="Arial"/>
                          </w:rPr>
                          <w:t>From Sample Set</w:t>
                        </w:r>
                      </w:p>
                    </w:txbxContent>
                  </v:textbox>
                </v:rect>
                <v:rect id="Rectangle 61" o:spid="_x0000_s1031" style="position:absolute;left:5921;top:9087;width:249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" fillcolor="#cff">
                  <v:textbox inset="0,0,0,0">
                    <w:txbxContent>
                      <w:p w14:paraId="2FC31E22" w14:textId="0FA42E40" w:rsidR="00783D6B" w:rsidRDefault="00783D6B" w:rsidP="00D52514">
                        <w:pPr>
                          <w:jc w:val="center"/>
                          <w:rPr>
                            <w:rFonts w:ascii="Arial" w:hAnsi="Arial"/>
                          </w:rPr>
                        </w:pPr>
                        <w:r>
                          <w:rPr>
                            <w:rFonts w:ascii="Arial" w:hAnsi="Arial"/>
                          </w:rPr>
                          <w:t>Apply Counts/</w:t>
                        </w:r>
                        <w:proofErr w:type="spellStart"/>
                        <w:r>
                          <w:rPr>
                            <w:rFonts w:ascii="Arial" w:hAnsi="Arial"/>
                          </w:rPr>
                          <w:t>Vrms</w:t>
                        </w:r>
                        <w:proofErr w:type="spellEnd"/>
                      </w:p>
                      <w:p w14:paraId="25687C82" w14:textId="288EFA6F" w:rsidR="00783D6B" w:rsidRDefault="00783D6B" w:rsidP="00D52514">
                        <w:pPr>
                          <w:jc w:val="center"/>
                          <w:rPr>
                            <w:rFonts w:ascii="Arial" w:hAnsi="Arial"/>
                          </w:rPr>
                        </w:pPr>
                        <w:r>
                          <w:rPr>
                            <w:rFonts w:ascii="Arial" w:hAnsi="Arial"/>
                          </w:rPr>
                          <w:t>Conversion</w:t>
                        </w:r>
                      </w:p>
                    </w:txbxContent>
                  </v:textbox>
                </v:rect>
                <v:rect id="Rectangle 62" o:spid="_x0000_s1032" style="position:absolute;left:5876;top:10380;width:2537;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" fillcolor="#cff">
                  <v:textbox inset="0,0,0,0">
                    <w:txbxContent>
                      <w:p w14:paraId="743FEDD4" w14:textId="3F50B219" w:rsidR="00783D6B" w:rsidRDefault="00783D6B" w:rsidP="00D52514">
                        <w:pPr>
                          <w:jc w:val="center"/>
                          <w:rPr>
                            <w:rFonts w:ascii="Arial" w:hAnsi="Arial"/>
                          </w:rPr>
                        </w:pPr>
                        <w:r>
                          <w:rPr>
                            <w:rFonts w:ascii="Arial" w:hAnsi="Arial"/>
                          </w:rPr>
                          <w:t>Apply Correction for</w:t>
                        </w:r>
                      </w:p>
                      <w:p w14:paraId="26F09910" w14:textId="15CD3E34" w:rsidR="00783D6B" w:rsidRDefault="00783D6B" w:rsidP="00D52514">
                        <w:pPr>
                          <w:jc w:val="center"/>
                          <w:rPr>
                            <w:rFonts w:ascii="Arial" w:hAnsi="Arial"/>
                          </w:rPr>
                        </w:pPr>
                        <w:r>
                          <w:rPr>
                            <w:rFonts w:ascii="Arial" w:hAnsi="Arial"/>
                          </w:rPr>
                          <w:t>Gain Step</w:t>
                        </w:r>
                      </w:p>
                    </w:txbxContent>
                  </v:textbox>
                </v:rect>
                <v:rect id="Rectangle 63" o:spid="_x0000_s1033" style="position:absolute;left:5936;top:11683;width:2492;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" fillcolor="#cff">
                  <v:textbox inset="0,0,0,0">
                    <w:txbxContent>
                      <w:p w14:paraId="0A0DA508" w14:textId="77777777" w:rsidR="00783D6B" w:rsidRDefault="00783D6B" w:rsidP="00D52514">
                        <w:pPr>
                          <w:jc w:val="center"/>
                          <w:rPr>
                            <w:rFonts w:ascii="Arial" w:hAnsi="Arial"/>
                          </w:rPr>
                        </w:pPr>
                        <w:r>
                          <w:rPr>
                            <w:rFonts w:ascii="Arial" w:hAnsi="Arial"/>
                          </w:rPr>
                          <w:t xml:space="preserve">Convert to mV from V and divide by antenna length in m to get </w:t>
                        </w:r>
                        <w:proofErr w:type="spellStart"/>
                        <w:r>
                          <w:rPr>
                            <w:rFonts w:ascii="Arial" w:hAnsi="Arial"/>
                          </w:rPr>
                          <w:t>mV</w:t>
                        </w:r>
                        <w:r w:rsidRPr="005B039F">
                          <w:rPr>
                            <w:rFonts w:ascii="Arial" w:hAnsi="Arial"/>
                            <w:vertAlign w:val="subscript"/>
                          </w:rPr>
                          <w:t>rms</w:t>
                        </w:r>
                        <w:proofErr w:type="spellEnd"/>
                        <w:r>
                          <w:rPr>
                            <w:rFonts w:ascii="Arial" w:hAnsi="Arial"/>
                          </w:rPr>
                          <w:t>/m</w:t>
                        </w:r>
                      </w:p>
                    </w:txbxContent>
                  </v:textbox>
                </v:rect>
                <v:rect id="Rectangle 64" o:spid="_x0000_s1034" style="position:absolute;left:9058;top:10403;width:2682;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" fillcolor="#cff">
                  <v:textbox inset="0,0,0,0">
                    <w:txbxContent>
                      <w:p w14:paraId="723F2BDC" w14:textId="77777777" w:rsidR="00783D6B" w:rsidRDefault="00783D6B" w:rsidP="00D52514">
                        <w:pPr>
                          <w:jc w:val="center"/>
                          <w:rPr>
                            <w:rFonts w:ascii="Arial" w:hAnsi="Arial"/>
                          </w:rPr>
                        </w:pPr>
                        <w:r>
                          <w:rPr>
                            <w:rFonts w:ascii="Arial" w:hAnsi="Arial"/>
                          </w:rPr>
                          <w:t xml:space="preserve">Apply search coil transfer function and diff. amp. gain to get </w:t>
                        </w:r>
                        <w:proofErr w:type="spellStart"/>
                        <w:r>
                          <w:rPr>
                            <w:rFonts w:ascii="Arial" w:hAnsi="Arial"/>
                          </w:rPr>
                          <w:t>nT</w:t>
                        </w:r>
                        <w:r w:rsidRPr="009B037C">
                          <w:rPr>
                            <w:rFonts w:ascii="Arial" w:hAnsi="Arial"/>
                            <w:szCs w:val="24"/>
                            <w:vertAlign w:val="subscript"/>
                          </w:rPr>
                          <w:t>rms</w:t>
                        </w:r>
                        <w:proofErr w:type="spellEnd"/>
                      </w:p>
                    </w:txbxContent>
                  </v:textbox>
                </v:rect>
                <v:rect id="Rectangle 67" o:spid="_x0000_s1035" style="position:absolute;left:9093;top:11888;width:265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" fillcolor="#f9c">
                  <v:textbox inset="0,0,0,0">
                    <w:txbxContent>
                      <w:p w14:paraId="69EFB09B" w14:textId="77777777" w:rsidR="00783D6B" w:rsidRDefault="00783D6B" w:rsidP="00D52514">
                        <w:pPr>
                          <w:jc w:val="center"/>
                          <w:rPr>
                            <w:rFonts w:ascii="Arial" w:hAnsi="Arial"/>
                          </w:rPr>
                        </w:pPr>
                        <w:r>
                          <w:rPr>
                            <w:rFonts w:ascii="Arial" w:hAnsi="Arial"/>
                          </w:rPr>
                          <w:t>Convert from rms to peak values</w:t>
                        </w:r>
                      </w:p>
                    </w:txbxContent>
                  </v:textbox>
                </v:rect>
                <v:line id="Line 68" o:spid="_x0000_s1036" style="position:absolute;visibility:visible;mso-wrap-style:square" from="7113,6442" to="7113,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">
                  <v:stroke endarrow="block"/>
                </v:line>
                <v:line id="Line 69" o:spid="_x0000_s1037" style="position:absolute;visibility:visible;mso-wrap-style:square" from="7113,7520" to="7113,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">
                  <v:stroke endarrow="block"/>
                </v:line>
                <v:line id="Line 70" o:spid="_x0000_s1038" style="position:absolute;visibility:visible;mso-wrap-style:square" from="7113,8597" to="7113,9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">
                  <v:stroke endarrow="block"/>
                </v:line>
                <v:line id="Line 71" o:spid="_x0000_s1039" style="position:absolute;visibility:visible;mso-wrap-style:square" from="7167,9675" to="7167,10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">
                  <v:stroke endarrow="block"/>
                </v:line>
                <v:line id="Line 75" o:spid="_x0000_s1040" style="position:absolute;visibility:visible;mso-wrap-style:square" from="5379,6148" to="5921,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">
                  <v:stroke endarrow="block"/>
                </v:line>
                <v:line id="Line 76" o:spid="_x0000_s1041" style="position:absolute;visibility:visible;mso-wrap-style:square" from="8443,12152" to="9093,1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">
                  <v:stroke endarrow="block"/>
                </v:line>
              </v:group>
            </w:pict>
          </mc:Fallback>
        </mc:AlternateContent>
      </w:r>
    </w:p>
    <w:p w14:paraId="0FB78278" w14:textId="77777777" w:rsidR="00F60965" w:rsidRDefault="00F60965">
      <w:pPr>
        <w:tabs>
          <w:tab w:val="left" w:pos="-1440"/>
          <w:tab w:val="left" w:pos="-720"/>
          <w:tab w:val="left" w:pos="0"/>
          <w:tab w:val="left" w:pos="720"/>
          <w:tab w:val="left" w:pos="1440"/>
          <w:tab w:val="left" w:pos="3296"/>
          <w:tab w:val="left" w:pos="3590"/>
          <w:tab w:val="left" w:pos="4320"/>
        </w:tabs>
        <w:spacing w:line="360" w:lineRule="atLeast"/>
      </w:pPr>
    </w:p>
    <w:p w14:paraId="1FC39945" w14:textId="77777777" w:rsidR="00F60965" w:rsidRDefault="00F60965">
      <w:pPr>
        <w:tabs>
          <w:tab w:val="left" w:pos="-1440"/>
          <w:tab w:val="left" w:pos="-720"/>
          <w:tab w:val="left" w:pos="0"/>
          <w:tab w:val="left" w:pos="720"/>
          <w:tab w:val="left" w:pos="1440"/>
          <w:tab w:val="left" w:pos="3296"/>
          <w:tab w:val="left" w:pos="3590"/>
          <w:tab w:val="left" w:pos="4320"/>
        </w:tabs>
        <w:spacing w:line="360" w:lineRule="atLeast"/>
      </w:pPr>
    </w:p>
    <w:p w14:paraId="0562CB0E" w14:textId="77777777" w:rsidR="00F60965" w:rsidRDefault="00F60965">
      <w:pPr>
        <w:tabs>
          <w:tab w:val="left" w:pos="-1440"/>
          <w:tab w:val="left" w:pos="-720"/>
          <w:tab w:val="left" w:pos="0"/>
          <w:tab w:val="left" w:pos="720"/>
          <w:tab w:val="left" w:pos="1440"/>
          <w:tab w:val="left" w:pos="3296"/>
          <w:tab w:val="left" w:pos="3590"/>
          <w:tab w:val="left" w:pos="4320"/>
        </w:tabs>
        <w:spacing w:line="360" w:lineRule="atLeast"/>
      </w:pPr>
    </w:p>
    <w:p w14:paraId="34CE0A41" w14:textId="77777777" w:rsidR="00F60965" w:rsidRDefault="00F60965">
      <w:pPr>
        <w:tabs>
          <w:tab w:val="left" w:pos="-1440"/>
          <w:tab w:val="left" w:pos="-720"/>
          <w:tab w:val="left" w:pos="0"/>
          <w:tab w:val="left" w:pos="720"/>
          <w:tab w:val="left" w:pos="1440"/>
          <w:tab w:val="left" w:pos="3296"/>
          <w:tab w:val="left" w:pos="3590"/>
          <w:tab w:val="left" w:pos="4320"/>
        </w:tabs>
        <w:spacing w:line="360" w:lineRule="atLeast"/>
      </w:pPr>
    </w:p>
    <w:p w14:paraId="62EBF3C5" w14:textId="77777777" w:rsidR="00F60965" w:rsidRDefault="00F60965">
      <w:pPr>
        <w:tabs>
          <w:tab w:val="left" w:pos="-1440"/>
          <w:tab w:val="left" w:pos="-720"/>
          <w:tab w:val="left" w:pos="0"/>
          <w:tab w:val="left" w:pos="720"/>
          <w:tab w:val="left" w:pos="1440"/>
          <w:tab w:val="left" w:pos="3296"/>
          <w:tab w:val="left" w:pos="3590"/>
          <w:tab w:val="left" w:pos="4320"/>
        </w:tabs>
        <w:spacing w:line="360" w:lineRule="atLeast"/>
      </w:pPr>
    </w:p>
    <w:p w14:paraId="6D98A12B" w14:textId="77777777" w:rsidR="00F60965" w:rsidRDefault="00F60965">
      <w:pPr>
        <w:tabs>
          <w:tab w:val="left" w:pos="-1440"/>
          <w:tab w:val="left" w:pos="-720"/>
          <w:tab w:val="left" w:pos="0"/>
          <w:tab w:val="left" w:pos="720"/>
          <w:tab w:val="left" w:pos="1440"/>
          <w:tab w:val="left" w:pos="3296"/>
          <w:tab w:val="left" w:pos="3590"/>
          <w:tab w:val="left" w:pos="4320"/>
        </w:tabs>
        <w:spacing w:line="360" w:lineRule="atLeast"/>
      </w:pPr>
    </w:p>
    <w:p w14:paraId="2946DB82" w14:textId="77777777" w:rsidR="00F60965" w:rsidRDefault="00F60965">
      <w:pPr>
        <w:tabs>
          <w:tab w:val="left" w:pos="-1440"/>
          <w:tab w:val="left" w:pos="-720"/>
          <w:tab w:val="left" w:pos="0"/>
          <w:tab w:val="left" w:pos="720"/>
          <w:tab w:val="left" w:pos="1440"/>
          <w:tab w:val="left" w:pos="3296"/>
          <w:tab w:val="left" w:pos="3590"/>
          <w:tab w:val="left" w:pos="4320"/>
        </w:tabs>
        <w:spacing w:line="360" w:lineRule="atLeast"/>
      </w:pPr>
    </w:p>
    <w:p w14:paraId="5997CC1D" w14:textId="77777777" w:rsidR="00F60965" w:rsidRDefault="00F60965">
      <w:pPr>
        <w:tabs>
          <w:tab w:val="left" w:pos="-1440"/>
          <w:tab w:val="left" w:pos="-720"/>
          <w:tab w:val="left" w:pos="0"/>
          <w:tab w:val="left" w:pos="720"/>
          <w:tab w:val="left" w:pos="1440"/>
          <w:tab w:val="left" w:pos="3296"/>
          <w:tab w:val="left" w:pos="3590"/>
          <w:tab w:val="left" w:pos="4320"/>
        </w:tabs>
        <w:spacing w:line="360" w:lineRule="atLeast"/>
      </w:pPr>
    </w:p>
    <w:p w14:paraId="6BFA1586" w14:textId="77777777" w:rsidR="00F60965" w:rsidRDefault="00464D57">
      <w:pPr>
        <w:tabs>
          <w:tab w:val="left" w:pos="-1440"/>
          <w:tab w:val="left" w:pos="-720"/>
          <w:tab w:val="left" w:pos="0"/>
          <w:tab w:val="left" w:pos="720"/>
          <w:tab w:val="left" w:pos="1440"/>
          <w:tab w:val="left" w:pos="3296"/>
          <w:tab w:val="left" w:pos="3590"/>
          <w:tab w:val="left" w:pos="4320"/>
        </w:tabs>
        <w:spacing w:line="360" w:lineRule="atLeast"/>
      </w:pPr>
      <w:r>
        <w:rPr>
          <w:noProof/>
          <w:lang w:eastAsia="en-GB"/>
        </w:rPr>
        <mc:AlternateContent>
          <mc:Choice Requires="wpc">
            <w:drawing>
              <wp:inline distT="0" distB="0" distL="0" distR="0" wp14:anchorId="1A13F7A6" wp14:editId="07777777">
                <wp:extent cx="1202055" cy="535940"/>
                <wp:effectExtent l="0" t="0" r="0" b="0"/>
                <wp:docPr id="8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44081716" name="Rectangle 85"/>
                        <wps:cNvSpPr>
                          <a:spLocks noChangeArrowheads="1"/>
                        </wps:cNvSpPr>
                        <wps:spPr bwMode="auto">
                          <a:xfrm>
                            <a:off x="0" y="0"/>
                            <a:ext cx="336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B04F" w14:textId="77777777" w:rsidR="00783D6B" w:rsidRDefault="00783D6B">
                              <w:r>
                                <w:rPr>
                                  <w:color w:val="000000"/>
                                  <w:szCs w:val="24"/>
                                </w:rPr>
                                <w:t xml:space="preserve"> </w:t>
                              </w:r>
                            </w:p>
                          </w:txbxContent>
                        </wps:txbx>
                        <wps:bodyPr rot="0" vert="horz" wrap="none" lIns="0" tIns="0" rIns="0" bIns="0" anchor="t" anchorCtr="0" upright="1">
                          <a:spAutoFit/>
                        </wps:bodyPr>
                      </wps:wsp>
                      <wps:wsp>
                        <wps:cNvPr id="1743921308" name="Rectangle 89"/>
                        <wps:cNvSpPr>
                          <a:spLocks noChangeArrowheads="1"/>
                        </wps:cNvSpPr>
                        <wps:spPr bwMode="auto">
                          <a:xfrm>
                            <a:off x="7620" y="12065"/>
                            <a:ext cx="42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959E7" w14:textId="77777777" w:rsidR="00783D6B" w:rsidRDefault="00783D6B">
                              <w:r>
                                <w:rPr>
                                  <w:rFonts w:ascii="Arial" w:hAnsi="Arial" w:cs="Arial"/>
                                  <w:color w:val="000000"/>
                                  <w:szCs w:val="24"/>
                                </w:rPr>
                                <w:t xml:space="preserve"> </w:t>
                              </w:r>
                            </w:p>
                          </w:txbxContent>
                        </wps:txbx>
                        <wps:bodyPr rot="0" vert="horz" wrap="none" lIns="0" tIns="0" rIns="0" bIns="0" anchor="t" anchorCtr="0" upright="1">
                          <a:spAutoFit/>
                        </wps:bodyPr>
                      </wps:wsp>
                      <wps:wsp>
                        <wps:cNvPr id="10622526" name="Rectangle 91"/>
                        <wps:cNvSpPr>
                          <a:spLocks noChangeArrowheads="1"/>
                        </wps:cNvSpPr>
                        <wps:spPr bwMode="auto">
                          <a:xfrm>
                            <a:off x="730250" y="12065"/>
                            <a:ext cx="42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C5B58" w14:textId="77777777" w:rsidR="00783D6B" w:rsidRDefault="00783D6B">
                              <w:r>
                                <w:rPr>
                                  <w:rFonts w:ascii="Arial" w:hAnsi="Arial" w:cs="Arial"/>
                                  <w:color w:val="000000"/>
                                  <w:szCs w:val="24"/>
                                </w:rPr>
                                <w:t xml:space="preserve"> </w:t>
                              </w:r>
                            </w:p>
                          </w:txbxContent>
                        </wps:txbx>
                        <wps:bodyPr rot="0" vert="horz" wrap="none" lIns="0" tIns="0" rIns="0" bIns="0" anchor="t" anchorCtr="0" upright="1">
                          <a:spAutoFit/>
                        </wps:bodyPr>
                      </wps:wsp>
                      <wps:wsp>
                        <wps:cNvPr id="1375139299" name="Rectangle 92"/>
                        <wps:cNvSpPr>
                          <a:spLocks noChangeArrowheads="1"/>
                        </wps:cNvSpPr>
                        <wps:spPr bwMode="auto">
                          <a:xfrm>
                            <a:off x="7620" y="185420"/>
                            <a:ext cx="42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AE634" w14:textId="77777777" w:rsidR="00783D6B" w:rsidRDefault="00783D6B">
                              <w:r>
                                <w:rPr>
                                  <w:rFonts w:ascii="Arial" w:hAnsi="Arial" w:cs="Arial"/>
                                  <w:color w:val="000000"/>
                                  <w:szCs w:val="24"/>
                                </w:rPr>
                                <w:t xml:space="preserve">  </w:t>
                              </w:r>
                            </w:p>
                          </w:txbxContent>
                        </wps:txbx>
                        <wps:bodyPr rot="0" vert="horz" wrap="none" lIns="0" tIns="0" rIns="0" bIns="0" anchor="t" anchorCtr="0" upright="1">
                          <a:spAutoFit/>
                        </wps:bodyPr>
                      </wps:wsp>
                      <wps:wsp>
                        <wps:cNvPr id="1544676367" name="Rectangle 93"/>
                        <wps:cNvSpPr>
                          <a:spLocks noChangeArrowheads="1"/>
                        </wps:cNvSpPr>
                        <wps:spPr bwMode="auto">
                          <a:xfrm>
                            <a:off x="834390" y="185420"/>
                            <a:ext cx="42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40E89" w14:textId="77777777" w:rsidR="00783D6B" w:rsidRDefault="00783D6B">
                              <w:r>
                                <w:rPr>
                                  <w:rFonts w:ascii="Arial" w:hAnsi="Arial" w:cs="Arial"/>
                                  <w:color w:val="000000"/>
                                  <w:szCs w:val="24"/>
                                </w:rPr>
                                <w:t xml:space="preserve"> </w:t>
                              </w:r>
                            </w:p>
                          </w:txbxContent>
                        </wps:txbx>
                        <wps:bodyPr rot="0" vert="horz" wrap="none" lIns="0" tIns="0" rIns="0" bIns="0" anchor="t" anchorCtr="0" upright="1">
                          <a:spAutoFit/>
                        </wps:bodyPr>
                      </wps:wsp>
                    </wpc:wpc>
                  </a:graphicData>
                </a:graphic>
              </wp:inline>
            </w:drawing>
          </mc:Choice>
          <mc:Fallback>
            <w:pict>
              <v:group w14:anchorId="1A13F7A6" id="Canvas 2" o:spid="_x0000_s1042" editas="canvas" style="width:94.65pt;height:42.2pt;mso-position-horizontal-relative:char;mso-position-vertical-relative:line" coordsize="12020,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12020;height:5359;visibility:visible;mso-wrap-style:square">
                  <v:fill o:detectmouseclick="t"/>
                  <v:path o:connecttype="none"/>
                </v:shape>
                <v:rect id="Rectangle 85" o:spid="_x0000_s1044" style="position:absolute;width:336;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" filled="f" stroked="f">
                  <v:textbox style="mso-fit-shape-to-text:t" inset="0,0,0,0">
                    <w:txbxContent>
                      <w:p w14:paraId="29D6B04F" w14:textId="77777777" w:rsidR="00783D6B" w:rsidRDefault="00783D6B">
                        <w:r>
                          <w:rPr>
                            <w:color w:val="000000"/>
                            <w:szCs w:val="24"/>
                          </w:rPr>
                          <w:t xml:space="preserve"> </w:t>
                        </w:r>
                      </w:p>
                    </w:txbxContent>
                  </v:textbox>
                </v:rect>
                <v:rect id="Rectangle 89" o:spid="_x0000_s1045" style="position:absolute;left:76;top:120;width:425;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" filled="f" stroked="f">
                  <v:textbox style="mso-fit-shape-to-text:t" inset="0,0,0,0">
                    <w:txbxContent>
                      <w:p w14:paraId="0A6959E7" w14:textId="77777777" w:rsidR="00783D6B" w:rsidRDefault="00783D6B">
                        <w:r>
                          <w:rPr>
                            <w:rFonts w:ascii="Arial" w:hAnsi="Arial" w:cs="Arial"/>
                            <w:color w:val="000000"/>
                            <w:szCs w:val="24"/>
                          </w:rPr>
                          <w:t xml:space="preserve"> </w:t>
                        </w:r>
                      </w:p>
                    </w:txbxContent>
                  </v:textbox>
                </v:rect>
                <v:rect id="Rectangle 91" o:spid="_x0000_s1046" style="position:absolute;left:7302;top:120;width:425;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" filled="f" stroked="f">
                  <v:textbox style="mso-fit-shape-to-text:t" inset="0,0,0,0">
                    <w:txbxContent>
                      <w:p w14:paraId="100C5B58" w14:textId="77777777" w:rsidR="00783D6B" w:rsidRDefault="00783D6B">
                        <w:r>
                          <w:rPr>
                            <w:rFonts w:ascii="Arial" w:hAnsi="Arial" w:cs="Arial"/>
                            <w:color w:val="000000"/>
                            <w:szCs w:val="24"/>
                          </w:rPr>
                          <w:t xml:space="preserve"> </w:t>
                        </w:r>
                      </w:p>
                    </w:txbxContent>
                  </v:textbox>
                </v:rect>
                <v:rect id="Rectangle 92" o:spid="_x0000_s1047" style="position:absolute;left:76;top:1854;width:425;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" filled="f" stroked="f">
                  <v:textbox style="mso-fit-shape-to-text:t" inset="0,0,0,0">
                    <w:txbxContent>
                      <w:p w14:paraId="0DFAE634" w14:textId="77777777" w:rsidR="00783D6B" w:rsidRDefault="00783D6B">
                        <w:r>
                          <w:rPr>
                            <w:rFonts w:ascii="Arial" w:hAnsi="Arial" w:cs="Arial"/>
                            <w:color w:val="000000"/>
                            <w:szCs w:val="24"/>
                          </w:rPr>
                          <w:t xml:space="preserve">  </w:t>
                        </w:r>
                      </w:p>
                    </w:txbxContent>
                  </v:textbox>
                </v:rect>
                <v:rect id="Rectangle 93" o:spid="_x0000_s1048" style="position:absolute;left:8343;top:1854;width:426;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" filled="f" stroked="f">
                  <v:textbox style="mso-fit-shape-to-text:t" inset="0,0,0,0">
                    <w:txbxContent>
                      <w:p w14:paraId="12F40E89" w14:textId="77777777" w:rsidR="00783D6B" w:rsidRDefault="00783D6B">
                        <w:r>
                          <w:rPr>
                            <w:rFonts w:ascii="Arial" w:hAnsi="Arial" w:cs="Arial"/>
                            <w:color w:val="000000"/>
                            <w:szCs w:val="24"/>
                          </w:rPr>
                          <w:t xml:space="preserve"> </w:t>
                        </w:r>
                      </w:p>
                    </w:txbxContent>
                  </v:textbox>
                </v:rect>
                <w10:anchorlock/>
              </v:group>
            </w:pict>
          </mc:Fallback>
        </mc:AlternateContent>
      </w:r>
    </w:p>
    <w:p w14:paraId="767735D8" w14:textId="3C02FBD7" w:rsidR="00F60965" w:rsidRDefault="00D52514">
      <w:pPr>
        <w:tabs>
          <w:tab w:val="left" w:pos="-1440"/>
          <w:tab w:val="left" w:pos="-720"/>
          <w:tab w:val="left" w:pos="0"/>
          <w:tab w:val="left" w:pos="720"/>
          <w:tab w:val="left" w:pos="1440"/>
          <w:tab w:val="left" w:pos="3296"/>
          <w:tab w:val="left" w:pos="3590"/>
          <w:tab w:val="left" w:pos="4320"/>
        </w:tabs>
        <w:spacing w:line="360" w:lineRule="atLeast"/>
      </w:pPr>
      <w:r>
        <w:rPr>
          <w:noProof/>
          <w:lang w:eastAsia="en-GB"/>
        </w:rPr>
        <mc:AlternateContent>
          <mc:Choice Requires="wps">
            <w:drawing>
              <wp:anchor distT="0" distB="0" distL="114935" distR="114935" simplePos="0" relativeHeight="251659776" behindDoc="0" locked="0" layoutInCell="1" allowOverlap="1" wp14:anchorId="36871183" wp14:editId="32E9643F">
                <wp:simplePos x="0" y="0"/>
                <wp:positionH relativeFrom="column">
                  <wp:posOffset>3657947</wp:posOffset>
                </wp:positionH>
                <wp:positionV relativeFrom="paragraph">
                  <wp:posOffset>81626</wp:posOffset>
                </wp:positionV>
                <wp:extent cx="638175" cy="400050"/>
                <wp:effectExtent l="3810" t="8890" r="5715" b="635"/>
                <wp:wrapNone/>
                <wp:docPr id="150822132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0005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7FC90F" w14:textId="77777777" w:rsidR="00783D6B" w:rsidRPr="00432B4F" w:rsidRDefault="00783D6B">
                            <w:pPr>
                              <w:rPr>
                                <w:rFonts w:ascii="Times New Roman" w:hAnsi="Times New Roman" w:cs="Times New Roman"/>
                              </w:rPr>
                            </w:pPr>
                            <w:r w:rsidRPr="00432B4F">
                              <w:rPr>
                                <w:rFonts w:ascii="Times New Roman" w:hAnsi="Times New Roman" w:cs="Times New Roman"/>
                              </w:rPr>
                              <w:t>Magnetic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71183" id="_x0000_t202" coordsize="21600,21600" o:spt="202" path="m,l,21600r21600,l21600,xe">
                <v:stroke joinstyle="miter"/>
                <v:path gradientshapeok="t" o:connecttype="rect"/>
              </v:shapetype>
              <v:shape id="Text Box 203" o:spid="_x0000_s1049" type="#_x0000_t202" style="position:absolute;margin-left:288.05pt;margin-top:6.45pt;width:50.25pt;height:31.5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" stroked="f">
                <v:fill opacity="0"/>
                <v:textbox inset="0,0,0,0">
                  <w:txbxContent>
                    <w:p w14:paraId="637FC90F" w14:textId="77777777" w:rsidR="00783D6B" w:rsidRPr="00432B4F" w:rsidRDefault="00783D6B">
                      <w:pPr>
                        <w:rPr>
                          <w:rFonts w:ascii="Times New Roman" w:hAnsi="Times New Roman" w:cs="Times New Roman"/>
                        </w:rPr>
                      </w:pPr>
                      <w:r w:rsidRPr="00432B4F">
                        <w:rPr>
                          <w:rFonts w:ascii="Times New Roman" w:hAnsi="Times New Roman" w:cs="Times New Roman"/>
                        </w:rPr>
                        <w:t>Magnetic Field</w:t>
                      </w:r>
                    </w:p>
                  </w:txbxContent>
                </v:textbox>
              </v:shape>
            </w:pict>
          </mc:Fallback>
        </mc:AlternateContent>
      </w:r>
    </w:p>
    <w:p w14:paraId="110FFD37" w14:textId="0F371345" w:rsidR="00F60965" w:rsidRDefault="00F60965">
      <w:pPr>
        <w:tabs>
          <w:tab w:val="left" w:pos="-1440"/>
          <w:tab w:val="left" w:pos="-720"/>
          <w:tab w:val="left" w:pos="0"/>
          <w:tab w:val="left" w:pos="720"/>
          <w:tab w:val="left" w:pos="1440"/>
          <w:tab w:val="left" w:pos="3296"/>
          <w:tab w:val="left" w:pos="3590"/>
          <w:tab w:val="left" w:pos="4320"/>
        </w:tabs>
        <w:spacing w:line="360" w:lineRule="atLeast"/>
      </w:pPr>
    </w:p>
    <w:p w14:paraId="0F87FF16" w14:textId="1E0914F5" w:rsidR="00F60965" w:rsidRDefault="00D52514">
      <w:pPr>
        <w:tabs>
          <w:tab w:val="left" w:pos="-1440"/>
          <w:tab w:val="left" w:pos="-720"/>
          <w:tab w:val="left" w:pos="0"/>
          <w:tab w:val="left" w:pos="720"/>
          <w:tab w:val="left" w:pos="1440"/>
          <w:tab w:val="left" w:pos="3296"/>
          <w:tab w:val="left" w:pos="3590"/>
          <w:tab w:val="left" w:pos="4320"/>
        </w:tabs>
        <w:spacing w:line="360" w:lineRule="atLeast"/>
      </w:pPr>
      <w:r>
        <w:rPr>
          <w:noProof/>
          <w:lang w:eastAsia="en-GB"/>
        </w:rPr>
        <mc:AlternateContent>
          <mc:Choice Requires="wps">
            <w:drawing>
              <wp:anchor distT="0" distB="0" distL="114300" distR="114300" simplePos="0" relativeHeight="251653632" behindDoc="0" locked="0" layoutInCell="1" allowOverlap="1" wp14:anchorId="4D6F1181" wp14:editId="09A77459">
                <wp:simplePos x="0" y="0"/>
                <wp:positionH relativeFrom="column">
                  <wp:posOffset>3610540</wp:posOffset>
                </wp:positionH>
                <wp:positionV relativeFrom="paragraph">
                  <wp:posOffset>62750</wp:posOffset>
                </wp:positionV>
                <wp:extent cx="412750" cy="0"/>
                <wp:effectExtent l="12065" t="58420" r="22860" b="55880"/>
                <wp:wrapNone/>
                <wp:docPr id="104690927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3B3C50" id="Line 8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3pt,4.95pt" to="316.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">
                <v:stroke endarrow="block"/>
              </v:line>
            </w:pict>
          </mc:Fallback>
        </mc:AlternateContent>
      </w:r>
    </w:p>
    <w:p w14:paraId="014CCE0A" w14:textId="1A374EC8" w:rsidR="00F60965" w:rsidRDefault="00D52514">
      <w:pPr>
        <w:tabs>
          <w:tab w:val="left" w:pos="-1440"/>
          <w:tab w:val="left" w:pos="-720"/>
          <w:tab w:val="left" w:pos="0"/>
          <w:tab w:val="left" w:pos="720"/>
          <w:tab w:val="left" w:pos="1440"/>
          <w:tab w:val="left" w:pos="3296"/>
          <w:tab w:val="left" w:pos="3590"/>
          <w:tab w:val="left" w:pos="4320"/>
        </w:tabs>
        <w:spacing w:line="360" w:lineRule="atLeast"/>
      </w:pPr>
      <w:r w:rsidRPr="00432B4F">
        <w:rPr>
          <w:noProof/>
          <w:lang w:eastAsia="en-GB"/>
        </w:rPr>
        <w:drawing>
          <wp:anchor distT="0" distB="0" distL="114300" distR="114300" simplePos="0" relativeHeight="251661824" behindDoc="0" locked="0" layoutInCell="1" allowOverlap="1" wp14:anchorId="7E9F8D99" wp14:editId="419BD0A0">
            <wp:simplePos x="0" y="0"/>
            <wp:positionH relativeFrom="column">
              <wp:posOffset>2812472</wp:posOffset>
            </wp:positionH>
            <wp:positionV relativeFrom="paragraph">
              <wp:posOffset>124056</wp:posOffset>
            </wp:positionV>
            <wp:extent cx="914400" cy="257175"/>
            <wp:effectExtent l="0" t="0" r="0" b="0"/>
            <wp:wrapThrough wrapText="bothSides">
              <wp:wrapPolygon edited="0">
                <wp:start x="0" y="0"/>
                <wp:lineTo x="0" y="12800"/>
                <wp:lineTo x="19800" y="12800"/>
                <wp:lineTo x="19350"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5680" behindDoc="0" locked="0" layoutInCell="1" allowOverlap="1" wp14:anchorId="25A1F30D" wp14:editId="18A05349">
                <wp:simplePos x="0" y="0"/>
                <wp:positionH relativeFrom="column">
                  <wp:posOffset>2736215</wp:posOffset>
                </wp:positionH>
                <wp:positionV relativeFrom="paragraph">
                  <wp:posOffset>33944</wp:posOffset>
                </wp:positionV>
                <wp:extent cx="0" cy="436129"/>
                <wp:effectExtent l="76200" t="0" r="57150" b="59690"/>
                <wp:wrapNone/>
                <wp:docPr id="99007394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1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D9BF0" id="Line 10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2.65pt" to="215.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">
                <v:stroke endarrow="block"/>
              </v:line>
            </w:pict>
          </mc:Fallback>
        </mc:AlternateContent>
      </w:r>
    </w:p>
    <w:p w14:paraId="7B62031C" w14:textId="7F1315C6" w:rsidR="00F60965" w:rsidRDefault="00D52514">
      <w:pPr>
        <w:tabs>
          <w:tab w:val="left" w:pos="-1440"/>
          <w:tab w:val="left" w:pos="-720"/>
          <w:tab w:val="left" w:pos="0"/>
          <w:tab w:val="left" w:pos="720"/>
          <w:tab w:val="left" w:pos="1440"/>
          <w:tab w:val="left" w:pos="3296"/>
          <w:tab w:val="left" w:pos="3590"/>
          <w:tab w:val="left" w:pos="4320"/>
        </w:tabs>
        <w:spacing w:line="360" w:lineRule="atLeast"/>
      </w:pPr>
      <w:r>
        <w:rPr>
          <w:noProof/>
          <w:lang w:eastAsia="en-GB"/>
        </w:rPr>
        <mc:AlternateContent>
          <mc:Choice Requires="wps">
            <w:drawing>
              <wp:anchor distT="0" distB="0" distL="114300" distR="114300" simplePos="0" relativeHeight="251658752" behindDoc="0" locked="0" layoutInCell="1" allowOverlap="1" wp14:anchorId="7BF38C45" wp14:editId="5DC2E0B0">
                <wp:simplePos x="0" y="0"/>
                <wp:positionH relativeFrom="column">
                  <wp:posOffset>4942840</wp:posOffset>
                </wp:positionH>
                <wp:positionV relativeFrom="paragraph">
                  <wp:posOffset>17203</wp:posOffset>
                </wp:positionV>
                <wp:extent cx="0" cy="314325"/>
                <wp:effectExtent l="76200" t="0" r="57150" b="47625"/>
                <wp:wrapNone/>
                <wp:docPr id="169172188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F099B" id="Line 10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2pt,1.35pt" to="389.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">
                <v:stroke endarrow="block"/>
              </v:line>
            </w:pict>
          </mc:Fallback>
        </mc:AlternateContent>
      </w:r>
      <w:r w:rsidR="00464D57">
        <w:rPr>
          <w:noProof/>
          <w:lang w:eastAsia="en-GB"/>
        </w:rPr>
        <mc:AlternateContent>
          <mc:Choice Requires="wps">
            <w:drawing>
              <wp:anchor distT="0" distB="0" distL="114935" distR="114935" simplePos="0" relativeHeight="251660800" behindDoc="0" locked="0" layoutInCell="1" allowOverlap="1" wp14:anchorId="73880245" wp14:editId="28EF0E8C">
                <wp:simplePos x="0" y="0"/>
                <wp:positionH relativeFrom="column">
                  <wp:posOffset>3823335</wp:posOffset>
                </wp:positionH>
                <wp:positionV relativeFrom="paragraph">
                  <wp:posOffset>17780</wp:posOffset>
                </wp:positionV>
                <wp:extent cx="914400" cy="257810"/>
                <wp:effectExtent l="3810" t="8255" r="5715" b="635"/>
                <wp:wrapNone/>
                <wp:docPr id="2492412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81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699379" w14:textId="0F85EDD6" w:rsidR="00783D6B" w:rsidRPr="00432B4F" w:rsidRDefault="00783D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80245" id="Text Box 200" o:spid="_x0000_s1050" type="#_x0000_t202" style="position:absolute;margin-left:301.05pt;margin-top:1.4pt;width:1in;height:20.3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" stroked="f">
                <v:fill opacity="0"/>
                <v:textbox inset="0,0,0,0">
                  <w:txbxContent>
                    <w:p w14:paraId="6B699379" w14:textId="0F85EDD6" w:rsidR="00783D6B" w:rsidRPr="00432B4F" w:rsidRDefault="00783D6B"/>
                  </w:txbxContent>
                </v:textbox>
              </v:shape>
            </w:pict>
          </mc:Fallback>
        </mc:AlternateContent>
      </w:r>
    </w:p>
    <w:p w14:paraId="1F72F646" w14:textId="77777777" w:rsidR="00F60965" w:rsidRDefault="00F60965">
      <w:pPr>
        <w:tabs>
          <w:tab w:val="left" w:pos="-1440"/>
          <w:tab w:val="left" w:pos="-720"/>
          <w:tab w:val="left" w:pos="0"/>
          <w:tab w:val="left" w:pos="720"/>
          <w:tab w:val="left" w:pos="1440"/>
          <w:tab w:val="left" w:pos="3296"/>
          <w:tab w:val="left" w:pos="3590"/>
          <w:tab w:val="left" w:pos="4320"/>
        </w:tabs>
        <w:spacing w:line="360" w:lineRule="atLeast"/>
      </w:pPr>
    </w:p>
    <w:p w14:paraId="08CE6F91" w14:textId="77777777" w:rsidR="00F60965" w:rsidRDefault="00F60965">
      <w:pPr>
        <w:tabs>
          <w:tab w:val="left" w:pos="-1440"/>
          <w:tab w:val="left" w:pos="-720"/>
          <w:tab w:val="left" w:pos="0"/>
          <w:tab w:val="left" w:pos="720"/>
          <w:tab w:val="left" w:pos="1440"/>
          <w:tab w:val="left" w:pos="3296"/>
          <w:tab w:val="left" w:pos="3590"/>
          <w:tab w:val="left" w:pos="4320"/>
        </w:tabs>
        <w:spacing w:line="360" w:lineRule="atLeast"/>
      </w:pPr>
    </w:p>
    <w:p w14:paraId="5F6A35B5" w14:textId="45D58133" w:rsidR="3365F0C7" w:rsidRDefault="3365F0C7" w:rsidP="006C2CFA"/>
    <w:p w14:paraId="4805D29D" w14:textId="77777777" w:rsidR="001768A4" w:rsidRDefault="63B937E5" w:rsidP="001768A4">
      <w:pPr>
        <w:pStyle w:val="Heading1"/>
        <w:numPr>
          <w:ilvl w:val="0"/>
          <w:numId w:val="0"/>
        </w:numPr>
      </w:pPr>
      <w:bookmarkStart w:id="4" w:name="_Toc215579285"/>
      <w:r>
        <w:t>4 Measurement Processing Procedures</w:t>
      </w:r>
      <w:bookmarkEnd w:id="4"/>
    </w:p>
    <w:p w14:paraId="26E2B4A1" w14:textId="77777777" w:rsidR="001A3876" w:rsidRDefault="3C932197" w:rsidP="006C2CFA">
      <w:pPr>
        <w:pStyle w:val="Heading2"/>
        <w:rPr>
          <w:rStyle w:val="Heading2Char"/>
        </w:rPr>
      </w:pPr>
      <w:bookmarkStart w:id="5" w:name="_Toc215579286"/>
      <w:r w:rsidRPr="006C2CFA">
        <w:t xml:space="preserve">A.  Calibrated </w:t>
      </w:r>
      <w:r w:rsidR="15FD75C2" w:rsidRPr="006C2CFA">
        <w:t>Time Series</w:t>
      </w:r>
      <w:r w:rsidRPr="006C2CFA">
        <w:t xml:space="preserve"> (Waveforms)</w:t>
      </w:r>
      <w:bookmarkEnd w:id="5"/>
    </w:p>
    <w:p w14:paraId="0CEB9244" w14:textId="77777777" w:rsidR="001A3876" w:rsidRDefault="001A3876">
      <w:pPr>
        <w:tabs>
          <w:tab w:val="left" w:pos="-1440"/>
          <w:tab w:val="left" w:pos="-720"/>
          <w:tab w:val="left" w:pos="0"/>
          <w:tab w:val="left" w:pos="720"/>
          <w:tab w:val="left" w:pos="1440"/>
          <w:tab w:val="left" w:pos="3296"/>
          <w:tab w:val="left" w:pos="3590"/>
          <w:tab w:val="left" w:pos="4320"/>
        </w:tabs>
        <w:spacing w:line="360" w:lineRule="atLeast"/>
      </w:pPr>
      <w:r>
        <w:t>The following equations are used to obtain a calibrated WBD time series, either electric or magnetic field depending on the antenna that has been selected:</w:t>
      </w:r>
    </w:p>
    <w:p w14:paraId="6537F28F" w14:textId="77777777" w:rsidR="00ED3F99" w:rsidRDefault="00ED3F99">
      <w:pPr>
        <w:tabs>
          <w:tab w:val="left" w:pos="-1440"/>
          <w:tab w:val="left" w:pos="-720"/>
          <w:tab w:val="left" w:pos="0"/>
          <w:tab w:val="left" w:pos="720"/>
          <w:tab w:val="left" w:pos="1440"/>
          <w:tab w:val="left" w:pos="3296"/>
          <w:tab w:val="left" w:pos="3590"/>
          <w:tab w:val="left" w:pos="4320"/>
        </w:tabs>
        <w:spacing w:line="360" w:lineRule="atLeast"/>
      </w:pPr>
    </w:p>
    <w:bookmarkStart w:id="6" w:name="_MON_1336398417"/>
    <w:bookmarkStart w:id="7" w:name="_MON_1336398514"/>
    <w:bookmarkStart w:id="8" w:name="_MON_1336398535"/>
    <w:bookmarkStart w:id="9" w:name="_MON_1336399677"/>
    <w:bookmarkStart w:id="10" w:name="_MON_1364456283"/>
    <w:bookmarkStart w:id="11" w:name="_MON_1398087545"/>
    <w:bookmarkEnd w:id="6"/>
    <w:bookmarkEnd w:id="7"/>
    <w:bookmarkEnd w:id="8"/>
    <w:bookmarkEnd w:id="9"/>
    <w:bookmarkEnd w:id="10"/>
    <w:bookmarkEnd w:id="11"/>
    <w:bookmarkStart w:id="12" w:name="_MON_1336398302"/>
    <w:bookmarkEnd w:id="12"/>
    <w:p w14:paraId="5828AD16" w14:textId="77777777" w:rsidR="001A3876" w:rsidRDefault="008B63E4" w:rsidP="00AA7465">
      <w:pPr>
        <w:tabs>
          <w:tab w:val="left" w:pos="-1440"/>
          <w:tab w:val="left" w:pos="-720"/>
          <w:tab w:val="left" w:pos="360"/>
          <w:tab w:val="left" w:pos="720"/>
          <w:tab w:val="left" w:pos="1440"/>
          <w:tab w:val="left" w:pos="3296"/>
          <w:tab w:val="left" w:pos="3590"/>
          <w:tab w:val="left" w:pos="4320"/>
        </w:tabs>
        <w:spacing w:line="360" w:lineRule="atLeast"/>
        <w:ind w:firstLine="360"/>
      </w:pPr>
      <w:r w:rsidRPr="00A6709D">
        <w:rPr>
          <w:rFonts w:ascii="Arial" w:hAnsi="Arial"/>
        </w:rPr>
        <w:object w:dxaOrig="7233" w:dyaOrig="1634" w14:anchorId="0862ED26">
          <v:shape id="_x0000_i1025" type="#_x0000_t75" style="width:361.65pt;height:81.6pt" o:ole="">
            <v:imagedata r:id="rId13" o:title=""/>
          </v:shape>
          <o:OLEObject Type="Embed" ProgID="Word.Document.8" ShapeID="_x0000_i1025" DrawAspect="Content" ObjectID="_1826193128" r:id="rId14">
            <o:FieldCodes>\s</o:FieldCodes>
          </o:OLEObject>
        </w:object>
      </w:r>
    </w:p>
    <w:bookmarkStart w:id="13" w:name="_MON_1398141927"/>
    <w:bookmarkStart w:id="14" w:name="_MON_1398142201"/>
    <w:bookmarkStart w:id="15" w:name="_MON_1336398593"/>
    <w:bookmarkStart w:id="16" w:name="_MON_1336398945"/>
    <w:bookmarkEnd w:id="13"/>
    <w:bookmarkEnd w:id="14"/>
    <w:bookmarkEnd w:id="15"/>
    <w:bookmarkEnd w:id="16"/>
    <w:bookmarkStart w:id="17" w:name="_MON_1364456284"/>
    <w:bookmarkEnd w:id="17"/>
    <w:p w14:paraId="3E1EC537" w14:textId="77777777" w:rsidR="008D35F8" w:rsidRDefault="00AA7465" w:rsidP="22362725">
      <w:pPr>
        <w:tabs>
          <w:tab w:val="left" w:pos="720"/>
          <w:tab w:val="left" w:pos="1440"/>
          <w:tab w:val="left" w:pos="3296"/>
          <w:tab w:val="left" w:pos="3590"/>
          <w:tab w:val="left" w:pos="4320"/>
        </w:tabs>
        <w:spacing w:line="360" w:lineRule="atLeast"/>
        <w:ind w:firstLine="288"/>
      </w:pPr>
      <w:r>
        <w:object w:dxaOrig="9647" w:dyaOrig="926" w14:anchorId="589138A7">
          <v:shape id="_x0000_i1026" type="#_x0000_t75" style="width:482.35pt;height:46.2pt" o:ole="">
            <v:imagedata r:id="rId15" o:title=""/>
          </v:shape>
          <o:OLEObject Type="Embed" ProgID="Word.Document.8" ShapeID="_x0000_i1026" DrawAspect="Content" ObjectID="_1826193129" r:id="rId16">
            <o:FieldCodes>\s</o:FieldCodes>
          </o:OLEObject>
        </w:object>
      </w:r>
    </w:p>
    <w:p w14:paraId="6DFB9E20" w14:textId="77777777" w:rsidR="008D35F8" w:rsidRDefault="008D35F8">
      <w:pPr>
        <w:tabs>
          <w:tab w:val="left" w:pos="-1080"/>
          <w:tab w:val="left" w:pos="-360"/>
          <w:tab w:val="left" w:pos="360"/>
          <w:tab w:val="left" w:pos="1800"/>
          <w:tab w:val="left" w:pos="3656"/>
          <w:tab w:val="left" w:pos="3950"/>
          <w:tab w:val="left" w:pos="4680"/>
        </w:tabs>
        <w:spacing w:line="360" w:lineRule="atLeast"/>
        <w:ind w:left="360"/>
      </w:pPr>
    </w:p>
    <w:p w14:paraId="50219480" w14:textId="77777777" w:rsidR="001A3876" w:rsidRDefault="001A3876">
      <w:pPr>
        <w:tabs>
          <w:tab w:val="left" w:pos="-1440"/>
          <w:tab w:val="left" w:pos="-720"/>
          <w:tab w:val="left" w:pos="0"/>
          <w:tab w:val="left" w:pos="1440"/>
          <w:tab w:val="left" w:pos="3296"/>
          <w:tab w:val="left" w:pos="3590"/>
          <w:tab w:val="left" w:pos="4320"/>
        </w:tabs>
        <w:spacing w:line="360" w:lineRule="atLeast"/>
      </w:pPr>
      <w:r>
        <w:t xml:space="preserve"> Below is an explanation of how these equations are </w:t>
      </w:r>
      <w:r w:rsidR="00CE27C8">
        <w:t>used</w:t>
      </w:r>
      <w:r>
        <w:t xml:space="preserve"> and of the various terms therein:</w:t>
      </w:r>
    </w:p>
    <w:p w14:paraId="10146664" w14:textId="77777777" w:rsidR="001A3876" w:rsidRDefault="001A3876">
      <w:pPr>
        <w:tabs>
          <w:tab w:val="left" w:pos="-1440"/>
          <w:tab w:val="left" w:pos="-720"/>
          <w:tab w:val="left" w:pos="0"/>
          <w:tab w:val="left" w:pos="1440"/>
          <w:tab w:val="left" w:pos="3296"/>
          <w:tab w:val="left" w:pos="3590"/>
          <w:tab w:val="left" w:pos="4320"/>
        </w:tabs>
        <w:spacing w:line="360" w:lineRule="atLeast"/>
      </w:pPr>
      <w:r>
        <w:t xml:space="preserve"> </w:t>
      </w:r>
    </w:p>
    <w:p w14:paraId="3BDF4CA4" w14:textId="38E4E064" w:rsidR="001A3876" w:rsidRDefault="15FD75C2" w:rsidP="22362725">
      <w:pPr>
        <w:tabs>
          <w:tab w:val="left" w:pos="360"/>
          <w:tab w:val="left" w:pos="1800"/>
          <w:tab w:val="left" w:pos="3656"/>
          <w:tab w:val="left" w:pos="3950"/>
          <w:tab w:val="left" w:pos="4680"/>
        </w:tabs>
        <w:spacing w:line="360" w:lineRule="atLeast"/>
        <w:ind w:left="360"/>
      </w:pPr>
      <w:r>
        <w:t>(1)  First a snapshot (one minor frame) consisting of 1090 raw WBD data samples (Raw Counts) is obtained from the WBD Level 1 data files</w:t>
      </w:r>
      <w:r w:rsidR="009865F4">
        <w:t xml:space="preserve"> (files containing the raw, uncalibrated data with time tags</w:t>
      </w:r>
      <w:r w:rsidR="23F8E9EC">
        <w:t xml:space="preserve"> attached to each frame and which are available at the CSA)</w:t>
      </w:r>
      <w:r>
        <w:t xml:space="preserve">.  These data samples can be 8-bits (0-255 raw count), 4-bits (0-15 raw count), or 1-bit in size (0-1 raw count).  The following calibrations are specified for 8-bit samples, so the raw counts for the 4-bit samples should be shifted up 4 bits and the 1-bit samples should be shifted up 7 bits to produce 8-bit samples for any data size.  There are </w:t>
      </w:r>
      <w:bookmarkStart w:id="18" w:name="_Int_3ks0ARGY"/>
      <w:r>
        <w:t>a number of</w:t>
      </w:r>
      <w:bookmarkEnd w:id="18"/>
      <w:r>
        <w:t xml:space="preserve"> options for the lower bits after shifting up: zeroes can be left in those bit positions, or the shifted bits can be replicated in the lower bit positions, or random noise could be inserted into those bit positions.  Since the values of the lower bits are not known, any of these options are valid.</w:t>
      </w:r>
    </w:p>
    <w:p w14:paraId="70DF9E56" w14:textId="77777777" w:rsidR="001A3876" w:rsidRDefault="001A3876">
      <w:pPr>
        <w:tabs>
          <w:tab w:val="left" w:pos="-1080"/>
          <w:tab w:val="left" w:pos="-360"/>
          <w:tab w:val="left" w:pos="360"/>
          <w:tab w:val="left" w:pos="1800"/>
          <w:tab w:val="left" w:pos="3656"/>
          <w:tab w:val="left" w:pos="3950"/>
          <w:tab w:val="left" w:pos="4680"/>
        </w:tabs>
        <w:spacing w:line="360" w:lineRule="atLeast"/>
        <w:ind w:left="360"/>
      </w:pPr>
    </w:p>
    <w:p w14:paraId="742370B8" w14:textId="431B4C3C" w:rsidR="001A3876" w:rsidRDefault="15FD75C2" w:rsidP="22362725">
      <w:pPr>
        <w:tabs>
          <w:tab w:val="left" w:pos="360"/>
          <w:tab w:val="left" w:pos="1080"/>
          <w:tab w:val="left" w:pos="1800"/>
          <w:tab w:val="left" w:pos="3656"/>
          <w:tab w:val="left" w:pos="3950"/>
          <w:tab w:val="left" w:pos="4680"/>
        </w:tabs>
        <w:spacing w:line="360" w:lineRule="atLeast"/>
        <w:ind w:left="360"/>
      </w:pPr>
      <w:r>
        <w:t xml:space="preserve">(2)  Because the WBD receiver is an AC-coupled system, the 1090 raw data samples ranging from 0 to 255 represent the values of the AC field fluctuating around the zero AC field of 127.5 (1/2 of 256 for 8-bit mode) if no DC field is present.  However, a small residual DC field is often present even though the WBD filters are designed to filter out the DC field.  </w:t>
      </w:r>
      <w:bookmarkStart w:id="19" w:name="_Int_cVVSGrPR"/>
      <w:r>
        <w:t>In order to</w:t>
      </w:r>
      <w:bookmarkEnd w:id="19"/>
      <w:r>
        <w:t xml:space="preserve"> remove the residual DC field from the AC measurements, the 1090 raw data samples are averaged to obtain a “DC offset” which is specific to these 1090 </w:t>
      </w:r>
      <w:r w:rsidR="6C4D84CA">
        <w:t>samples,</w:t>
      </w:r>
      <w:r>
        <w:t xml:space="preserve"> and which should be close to 127.5 for 8-bit mode.  This resulting DC offset is then subtracted from each of the 1090 samples.  Removing this DC offset is necessary for the next step in the calibration procedure.</w:t>
      </w:r>
    </w:p>
    <w:p w14:paraId="44E871BC" w14:textId="77777777" w:rsidR="001A3876" w:rsidRDefault="001A3876">
      <w:pPr>
        <w:tabs>
          <w:tab w:val="left" w:pos="-720"/>
          <w:tab w:val="left" w:pos="0"/>
          <w:tab w:val="left" w:pos="720"/>
          <w:tab w:val="left" w:pos="1440"/>
          <w:tab w:val="left" w:pos="2160"/>
          <w:tab w:val="left" w:pos="4016"/>
          <w:tab w:val="left" w:pos="4310"/>
          <w:tab w:val="left" w:pos="5040"/>
        </w:tabs>
        <w:spacing w:line="360" w:lineRule="atLeast"/>
        <w:ind w:left="720"/>
      </w:pPr>
    </w:p>
    <w:p w14:paraId="6C673665"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r>
        <w:t xml:space="preserve">(3)  The proper counts-to-Volts-rms factor is now applied to the data. This is the amplitude (in counts) of a sine wave in the middle of the passband which would be measured by the WBD receiver if a 1 Volt-rms signal were injected into the electric or magnetic differential amplifier and the WBD receiver had no gain amplifier turned on.  The 1090 samples, which have been adjusted by the DC Offset, are all divided by this factor.  Another way this is </w:t>
      </w:r>
      <w:r>
        <w:lastRenderedPageBreak/>
        <w:t>expressed is the decibels (dB) belo</w:t>
      </w:r>
      <w:r w:rsidR="00EC50DA">
        <w:t>w a maximum amplitude sine wave,</w:t>
      </w:r>
      <w:r>
        <w:t xml:space="preserve"> which can range from 0 through 255 for 8-bit data. This is the number of dBs below a sine wave of amplitude 127.5 counts and is referred to as </w:t>
      </w:r>
      <w:proofErr w:type="spellStart"/>
      <w:r>
        <w:t>dBmax</w:t>
      </w:r>
      <w:proofErr w:type="spellEnd"/>
      <w:r>
        <w:t xml:space="preserve">.  This factor depends upon the </w:t>
      </w:r>
      <w:r w:rsidR="007A0AAF">
        <w:t xml:space="preserve">WBD </w:t>
      </w:r>
      <w:r>
        <w:t>mode:</w:t>
      </w:r>
    </w:p>
    <w:p w14:paraId="144A5D23" w14:textId="77777777" w:rsidR="001A3876" w:rsidRDefault="001A3876">
      <w:pPr>
        <w:tabs>
          <w:tab w:val="left" w:pos="-720"/>
          <w:tab w:val="left" w:pos="0"/>
          <w:tab w:val="left" w:pos="720"/>
          <w:tab w:val="left" w:pos="1440"/>
          <w:tab w:val="left" w:pos="2160"/>
          <w:tab w:val="left" w:pos="4016"/>
          <w:tab w:val="left" w:pos="4310"/>
          <w:tab w:val="left" w:pos="5040"/>
        </w:tabs>
        <w:spacing w:line="360" w:lineRule="atLeast"/>
        <w:ind w:left="720"/>
      </w:pPr>
    </w:p>
    <w:p w14:paraId="74A40141"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r w:rsidRPr="00EC50DA">
        <w:rPr>
          <w:u w:val="single"/>
        </w:rPr>
        <w:t>Translation Mode</w:t>
      </w:r>
      <w:r w:rsidR="00EC50DA">
        <w:tab/>
      </w:r>
      <w:r w:rsidRPr="00EC50DA">
        <w:rPr>
          <w:u w:val="single"/>
        </w:rPr>
        <w:t>Filter</w:t>
      </w:r>
      <w:r w:rsidR="00EC50DA">
        <w:tab/>
        <w:t xml:space="preserve">   </w:t>
      </w:r>
      <w:r w:rsidRPr="00EC50DA">
        <w:rPr>
          <w:u w:val="single"/>
        </w:rPr>
        <w:t>counts/V</w:t>
      </w:r>
      <w:r w:rsidR="00EC50DA">
        <w:rPr>
          <w:u w:val="single"/>
        </w:rPr>
        <w:t>-</w:t>
      </w:r>
      <w:r w:rsidRPr="00EC50DA">
        <w:rPr>
          <w:u w:val="single"/>
        </w:rPr>
        <w:t>rms</w:t>
      </w:r>
      <w:r>
        <w:tab/>
      </w:r>
      <w:proofErr w:type="spellStart"/>
      <w:r w:rsidRPr="00EC50DA">
        <w:rPr>
          <w:u w:val="single"/>
        </w:rPr>
        <w:t>dBmax</w:t>
      </w:r>
      <w:proofErr w:type="spellEnd"/>
    </w:p>
    <w:p w14:paraId="412E4CC1"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r>
        <w:t>Baseband</w:t>
      </w:r>
      <w:r>
        <w:tab/>
      </w:r>
      <w:r>
        <w:tab/>
        <w:t>9.5 kHz</w:t>
      </w:r>
      <w:r>
        <w:tab/>
      </w:r>
      <w:r>
        <w:tab/>
        <w:t xml:space="preserve">    52.5</w:t>
      </w:r>
      <w:r>
        <w:tab/>
      </w:r>
      <w:proofErr w:type="gramStart"/>
      <w:r>
        <w:tab/>
        <w:t xml:space="preserve">  -</w:t>
      </w:r>
      <w:proofErr w:type="gramEnd"/>
      <w:r>
        <w:t>7.7</w:t>
      </w:r>
    </w:p>
    <w:p w14:paraId="20FD3691"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r>
        <w:t>Baseband</w:t>
      </w:r>
      <w:r>
        <w:tab/>
      </w:r>
      <w:r>
        <w:tab/>
        <w:t>19 kHz</w:t>
      </w:r>
      <w:r>
        <w:tab/>
      </w:r>
      <w:r>
        <w:tab/>
        <w:t xml:space="preserve">    51.0</w:t>
      </w:r>
      <w:r>
        <w:tab/>
      </w:r>
      <w:proofErr w:type="gramStart"/>
      <w:r>
        <w:tab/>
        <w:t xml:space="preserve">  -</w:t>
      </w:r>
      <w:proofErr w:type="gramEnd"/>
      <w:r>
        <w:t>8.0</w:t>
      </w:r>
    </w:p>
    <w:p w14:paraId="5A5B19D0"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r>
        <w:t>Baseband</w:t>
      </w:r>
      <w:r>
        <w:tab/>
      </w:r>
      <w:r>
        <w:tab/>
        <w:t>77 kHz</w:t>
      </w:r>
      <w:r>
        <w:tab/>
      </w:r>
      <w:r>
        <w:tab/>
        <w:t xml:space="preserve">    55.5</w:t>
      </w:r>
      <w:r>
        <w:tab/>
      </w:r>
      <w:proofErr w:type="gramStart"/>
      <w:r>
        <w:tab/>
        <w:t xml:space="preserve">  -</w:t>
      </w:r>
      <w:proofErr w:type="gramEnd"/>
      <w:r>
        <w:t>7.2</w:t>
      </w:r>
    </w:p>
    <w:p w14:paraId="36CB0BE2"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r>
        <w:t>125 kHz</w:t>
      </w:r>
      <w:r>
        <w:tab/>
      </w:r>
      <w:r>
        <w:tab/>
        <w:t>9.5 kHz</w:t>
      </w:r>
      <w:r>
        <w:tab/>
      </w:r>
      <w:r>
        <w:tab/>
        <w:t xml:space="preserve">    26.5</w:t>
      </w:r>
      <w:r>
        <w:tab/>
      </w:r>
      <w:r>
        <w:tab/>
        <w:t>-13.6</w:t>
      </w:r>
    </w:p>
    <w:p w14:paraId="3B51BD5A"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rPr>
          <w:lang w:val="de-DE"/>
        </w:rPr>
      </w:pPr>
      <w:r>
        <w:rPr>
          <w:lang w:val="de-DE"/>
        </w:rPr>
        <w:t>125 kHz</w:t>
      </w:r>
      <w:r>
        <w:rPr>
          <w:lang w:val="de-DE"/>
        </w:rPr>
        <w:tab/>
      </w:r>
      <w:r>
        <w:rPr>
          <w:lang w:val="de-DE"/>
        </w:rPr>
        <w:tab/>
        <w:t>19 kHz</w:t>
      </w:r>
      <w:r>
        <w:rPr>
          <w:lang w:val="de-DE"/>
        </w:rPr>
        <w:tab/>
      </w:r>
      <w:r>
        <w:rPr>
          <w:lang w:val="de-DE"/>
        </w:rPr>
        <w:tab/>
        <w:t xml:space="preserve">    27.0</w:t>
      </w:r>
      <w:r>
        <w:rPr>
          <w:lang w:val="de-DE"/>
        </w:rPr>
        <w:tab/>
      </w:r>
      <w:r>
        <w:rPr>
          <w:lang w:val="de-DE"/>
        </w:rPr>
        <w:tab/>
        <w:t>-13.5</w:t>
      </w:r>
    </w:p>
    <w:p w14:paraId="63B06133"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rPr>
          <w:lang w:val="de-DE"/>
        </w:rPr>
      </w:pPr>
      <w:r>
        <w:rPr>
          <w:lang w:val="de-DE"/>
        </w:rPr>
        <w:t>125 kHz</w:t>
      </w:r>
      <w:r>
        <w:rPr>
          <w:lang w:val="de-DE"/>
        </w:rPr>
        <w:tab/>
      </w:r>
      <w:r>
        <w:rPr>
          <w:lang w:val="de-DE"/>
        </w:rPr>
        <w:tab/>
        <w:t>77 kHz</w:t>
      </w:r>
      <w:r>
        <w:rPr>
          <w:lang w:val="de-DE"/>
        </w:rPr>
        <w:tab/>
      </w:r>
      <w:r>
        <w:rPr>
          <w:lang w:val="de-DE"/>
        </w:rPr>
        <w:tab/>
        <w:t xml:space="preserve">    30.0</w:t>
      </w:r>
      <w:r>
        <w:rPr>
          <w:lang w:val="de-DE"/>
        </w:rPr>
        <w:tab/>
      </w:r>
      <w:r>
        <w:rPr>
          <w:lang w:val="de-DE"/>
        </w:rPr>
        <w:tab/>
        <w:t>-12.6</w:t>
      </w:r>
    </w:p>
    <w:p w14:paraId="104B1B68"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rPr>
          <w:lang w:val="de-DE"/>
        </w:rPr>
      </w:pPr>
      <w:r>
        <w:rPr>
          <w:lang w:val="de-DE"/>
        </w:rPr>
        <w:t>250 kHz</w:t>
      </w:r>
      <w:r>
        <w:rPr>
          <w:lang w:val="de-DE"/>
        </w:rPr>
        <w:tab/>
      </w:r>
      <w:r>
        <w:rPr>
          <w:lang w:val="de-DE"/>
        </w:rPr>
        <w:tab/>
        <w:t>9.5 kHz</w:t>
      </w:r>
      <w:r>
        <w:rPr>
          <w:lang w:val="de-DE"/>
        </w:rPr>
        <w:tab/>
      </w:r>
      <w:r>
        <w:rPr>
          <w:lang w:val="de-DE"/>
        </w:rPr>
        <w:tab/>
        <w:t xml:space="preserve">    27.0</w:t>
      </w:r>
      <w:r>
        <w:rPr>
          <w:lang w:val="de-DE"/>
        </w:rPr>
        <w:tab/>
      </w:r>
      <w:r>
        <w:rPr>
          <w:lang w:val="de-DE"/>
        </w:rPr>
        <w:tab/>
        <w:t>-13.5</w:t>
      </w:r>
    </w:p>
    <w:p w14:paraId="7D5A5A19"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rPr>
          <w:lang w:val="de-DE"/>
        </w:rPr>
      </w:pPr>
      <w:r>
        <w:rPr>
          <w:lang w:val="de-DE"/>
        </w:rPr>
        <w:t>250 kHz</w:t>
      </w:r>
      <w:r>
        <w:rPr>
          <w:lang w:val="de-DE"/>
        </w:rPr>
        <w:tab/>
      </w:r>
      <w:r>
        <w:rPr>
          <w:lang w:val="de-DE"/>
        </w:rPr>
        <w:tab/>
        <w:t>19 kHz</w:t>
      </w:r>
      <w:r>
        <w:rPr>
          <w:lang w:val="de-DE"/>
        </w:rPr>
        <w:tab/>
      </w:r>
      <w:r>
        <w:rPr>
          <w:lang w:val="de-DE"/>
        </w:rPr>
        <w:tab/>
        <w:t xml:space="preserve">    27.5</w:t>
      </w:r>
      <w:r>
        <w:rPr>
          <w:lang w:val="de-DE"/>
        </w:rPr>
        <w:tab/>
      </w:r>
      <w:r>
        <w:rPr>
          <w:lang w:val="de-DE"/>
        </w:rPr>
        <w:tab/>
        <w:t>-13.3</w:t>
      </w:r>
    </w:p>
    <w:p w14:paraId="651F5FEE"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rPr>
          <w:lang w:val="de-DE"/>
        </w:rPr>
      </w:pPr>
      <w:r>
        <w:rPr>
          <w:lang w:val="de-DE"/>
        </w:rPr>
        <w:t>250 kHz</w:t>
      </w:r>
      <w:r>
        <w:rPr>
          <w:lang w:val="de-DE"/>
        </w:rPr>
        <w:tab/>
      </w:r>
      <w:r>
        <w:rPr>
          <w:lang w:val="de-DE"/>
        </w:rPr>
        <w:tab/>
        <w:t>77 kHz</w:t>
      </w:r>
      <w:r>
        <w:rPr>
          <w:lang w:val="de-DE"/>
        </w:rPr>
        <w:tab/>
      </w:r>
      <w:r>
        <w:rPr>
          <w:lang w:val="de-DE"/>
        </w:rPr>
        <w:tab/>
        <w:t xml:space="preserve">    30.0</w:t>
      </w:r>
      <w:r>
        <w:rPr>
          <w:lang w:val="de-DE"/>
        </w:rPr>
        <w:tab/>
      </w:r>
      <w:r>
        <w:rPr>
          <w:lang w:val="de-DE"/>
        </w:rPr>
        <w:tab/>
        <w:t>-12.6</w:t>
      </w:r>
    </w:p>
    <w:p w14:paraId="30A01013"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rPr>
          <w:lang w:val="de-DE"/>
        </w:rPr>
      </w:pPr>
      <w:r>
        <w:rPr>
          <w:lang w:val="de-DE"/>
        </w:rPr>
        <w:t>500 kHz</w:t>
      </w:r>
      <w:r>
        <w:rPr>
          <w:lang w:val="de-DE"/>
        </w:rPr>
        <w:tab/>
      </w:r>
      <w:r>
        <w:rPr>
          <w:lang w:val="de-DE"/>
        </w:rPr>
        <w:tab/>
        <w:t>9.5 kHz</w:t>
      </w:r>
      <w:r>
        <w:rPr>
          <w:lang w:val="de-DE"/>
        </w:rPr>
        <w:tab/>
      </w:r>
      <w:r>
        <w:rPr>
          <w:lang w:val="de-DE"/>
        </w:rPr>
        <w:tab/>
        <w:t xml:space="preserve">    18.0</w:t>
      </w:r>
      <w:r>
        <w:rPr>
          <w:lang w:val="de-DE"/>
        </w:rPr>
        <w:tab/>
      </w:r>
      <w:r>
        <w:rPr>
          <w:lang w:val="de-DE"/>
        </w:rPr>
        <w:tab/>
        <w:t>-17.0</w:t>
      </w:r>
    </w:p>
    <w:p w14:paraId="61A69762" w14:textId="77777777" w:rsidR="001A3876" w:rsidRPr="00526331" w:rsidRDefault="001A3876">
      <w:pPr>
        <w:tabs>
          <w:tab w:val="left" w:pos="-1080"/>
          <w:tab w:val="left" w:pos="-360"/>
          <w:tab w:val="left" w:pos="360"/>
          <w:tab w:val="left" w:pos="1080"/>
          <w:tab w:val="left" w:pos="1800"/>
          <w:tab w:val="left" w:pos="3656"/>
          <w:tab w:val="left" w:pos="3950"/>
          <w:tab w:val="left" w:pos="4680"/>
        </w:tabs>
        <w:spacing w:line="360" w:lineRule="atLeast"/>
        <w:ind w:left="360"/>
        <w:rPr>
          <w:lang w:val="de-DE"/>
        </w:rPr>
      </w:pPr>
      <w:r w:rsidRPr="00526331">
        <w:rPr>
          <w:lang w:val="de-DE"/>
        </w:rPr>
        <w:t>500 kHz</w:t>
      </w:r>
      <w:r w:rsidRPr="00526331">
        <w:rPr>
          <w:lang w:val="de-DE"/>
        </w:rPr>
        <w:tab/>
      </w:r>
      <w:r w:rsidRPr="00526331">
        <w:rPr>
          <w:lang w:val="de-DE"/>
        </w:rPr>
        <w:tab/>
        <w:t>19 kHz</w:t>
      </w:r>
      <w:r w:rsidRPr="00526331">
        <w:rPr>
          <w:lang w:val="de-DE"/>
        </w:rPr>
        <w:tab/>
      </w:r>
      <w:r w:rsidRPr="00526331">
        <w:rPr>
          <w:lang w:val="de-DE"/>
        </w:rPr>
        <w:tab/>
        <w:t xml:space="preserve">    18.0</w:t>
      </w:r>
      <w:r w:rsidRPr="00526331">
        <w:rPr>
          <w:lang w:val="de-DE"/>
        </w:rPr>
        <w:tab/>
      </w:r>
      <w:r w:rsidRPr="00526331">
        <w:rPr>
          <w:lang w:val="de-DE"/>
        </w:rPr>
        <w:tab/>
        <w:t>-17.0</w:t>
      </w:r>
    </w:p>
    <w:p w14:paraId="61D774D3" w14:textId="77777777" w:rsidR="001A3876" w:rsidRPr="00526331" w:rsidRDefault="001A3876">
      <w:pPr>
        <w:tabs>
          <w:tab w:val="left" w:pos="-1080"/>
          <w:tab w:val="left" w:pos="-360"/>
          <w:tab w:val="left" w:pos="360"/>
          <w:tab w:val="left" w:pos="1080"/>
          <w:tab w:val="left" w:pos="1800"/>
          <w:tab w:val="left" w:pos="3656"/>
          <w:tab w:val="left" w:pos="3950"/>
          <w:tab w:val="left" w:pos="4680"/>
        </w:tabs>
        <w:spacing w:line="360" w:lineRule="atLeast"/>
        <w:ind w:left="360"/>
        <w:rPr>
          <w:lang w:val="de-DE"/>
        </w:rPr>
      </w:pPr>
      <w:r w:rsidRPr="00526331">
        <w:rPr>
          <w:lang w:val="de-DE"/>
        </w:rPr>
        <w:t>500 kHz</w:t>
      </w:r>
      <w:r w:rsidRPr="00526331">
        <w:rPr>
          <w:lang w:val="de-DE"/>
        </w:rPr>
        <w:tab/>
      </w:r>
      <w:r w:rsidRPr="00526331">
        <w:rPr>
          <w:lang w:val="de-DE"/>
        </w:rPr>
        <w:tab/>
        <w:t>77 kHz</w:t>
      </w:r>
      <w:r w:rsidRPr="00526331">
        <w:rPr>
          <w:lang w:val="de-DE"/>
        </w:rPr>
        <w:tab/>
      </w:r>
      <w:r w:rsidRPr="00526331">
        <w:rPr>
          <w:lang w:val="de-DE"/>
        </w:rPr>
        <w:tab/>
        <w:t xml:space="preserve">    30.0</w:t>
      </w:r>
      <w:r w:rsidRPr="00526331">
        <w:rPr>
          <w:lang w:val="de-DE"/>
        </w:rPr>
        <w:tab/>
      </w:r>
      <w:r w:rsidRPr="00526331">
        <w:rPr>
          <w:lang w:val="de-DE"/>
        </w:rPr>
        <w:tab/>
        <w:t>-12.6</w:t>
      </w:r>
    </w:p>
    <w:p w14:paraId="738610EB" w14:textId="77777777" w:rsidR="001A3876" w:rsidRPr="00526331" w:rsidRDefault="001A3876">
      <w:pPr>
        <w:tabs>
          <w:tab w:val="left" w:pos="-1440"/>
          <w:tab w:val="left" w:pos="-720"/>
          <w:tab w:val="left" w:pos="0"/>
          <w:tab w:val="left" w:pos="720"/>
          <w:tab w:val="left" w:pos="1440"/>
          <w:tab w:val="left" w:pos="3296"/>
          <w:tab w:val="left" w:pos="3590"/>
          <w:tab w:val="left" w:pos="4320"/>
        </w:tabs>
        <w:spacing w:line="360" w:lineRule="atLeast"/>
        <w:rPr>
          <w:lang w:val="de-DE"/>
        </w:rPr>
      </w:pPr>
    </w:p>
    <w:p w14:paraId="5B7C7B6E" w14:textId="563B2EF9" w:rsidR="097E4128" w:rsidRDefault="097E4128" w:rsidP="22362725">
      <w:pPr>
        <w:tabs>
          <w:tab w:val="left" w:pos="360"/>
          <w:tab w:val="left" w:pos="1080"/>
          <w:tab w:val="left" w:pos="1800"/>
          <w:tab w:val="left" w:pos="3656"/>
          <w:tab w:val="left" w:pos="3950"/>
          <w:tab w:val="left" w:pos="4680"/>
        </w:tabs>
        <w:spacing w:line="360" w:lineRule="atLeast"/>
        <w:ind w:left="360"/>
      </w:pPr>
      <w:r w:rsidRPr="22362725">
        <w:rPr>
          <w:color w:val="000000" w:themeColor="text1"/>
          <w:szCs w:val="24"/>
        </w:rPr>
        <w:t>Please note that a more accurate calibration could have been achieved by using frequency dependent tables</w:t>
      </w:r>
      <w:r w:rsidR="6D1BB7E3" w:rsidRPr="22362725">
        <w:rPr>
          <w:color w:val="000000" w:themeColor="text1"/>
          <w:szCs w:val="24"/>
        </w:rPr>
        <w:t xml:space="preserve"> of the amplitude calibration factor</w:t>
      </w:r>
      <w:r w:rsidR="45A0DDE4" w:rsidRPr="22362725">
        <w:rPr>
          <w:color w:val="000000" w:themeColor="text1"/>
          <w:szCs w:val="24"/>
        </w:rPr>
        <w:t xml:space="preserve">.  </w:t>
      </w:r>
      <w:r w:rsidR="45A0DDE4">
        <w:t>However, a table of these adjustments was never developed due to</w:t>
      </w:r>
      <w:r w:rsidR="5CC3AEF7">
        <w:t>:  1)</w:t>
      </w:r>
      <w:r w:rsidR="45A0DDE4">
        <w:t xml:space="preserve"> the relatively flat response across all three passbands with rapid fall off at the band edges</w:t>
      </w:r>
      <w:r w:rsidR="4AE7EC4E">
        <w:t>,</w:t>
      </w:r>
      <w:r w:rsidR="51479BA0">
        <w:t xml:space="preserve"> and</w:t>
      </w:r>
      <w:r w:rsidR="607FF209">
        <w:t xml:space="preserve"> 2)</w:t>
      </w:r>
      <w:r w:rsidR="51479BA0">
        <w:t xml:space="preserve"> </w:t>
      </w:r>
      <w:r w:rsidR="68F5CC58" w:rsidRPr="22362725">
        <w:rPr>
          <w:color w:val="000000" w:themeColor="text1"/>
          <w:szCs w:val="24"/>
        </w:rPr>
        <w:t>the possible error associated with the gain application contribut</w:t>
      </w:r>
      <w:r w:rsidR="127A0BD6" w:rsidRPr="22362725">
        <w:rPr>
          <w:color w:val="000000" w:themeColor="text1"/>
          <w:szCs w:val="24"/>
        </w:rPr>
        <w:t>ing</w:t>
      </w:r>
      <w:r w:rsidR="68F5CC58" w:rsidRPr="22362725">
        <w:rPr>
          <w:color w:val="000000" w:themeColor="text1"/>
          <w:szCs w:val="24"/>
        </w:rPr>
        <w:t xml:space="preserve"> more significantly to the overall error associated with the amplitude calibration </w:t>
      </w:r>
      <w:r w:rsidR="08046F0B" w:rsidRPr="22362725">
        <w:rPr>
          <w:color w:val="000000" w:themeColor="text1"/>
          <w:szCs w:val="24"/>
        </w:rPr>
        <w:t xml:space="preserve">(see </w:t>
      </w:r>
      <w:r w:rsidR="4490BA07" w:rsidRPr="22362725">
        <w:rPr>
          <w:color w:val="000000" w:themeColor="text1"/>
          <w:szCs w:val="24"/>
        </w:rPr>
        <w:t xml:space="preserve">last paragraph of </w:t>
      </w:r>
      <w:r w:rsidR="606E2322" w:rsidRPr="22362725">
        <w:rPr>
          <w:color w:val="000000" w:themeColor="text1"/>
          <w:szCs w:val="24"/>
        </w:rPr>
        <w:t xml:space="preserve">this Section 4A </w:t>
      </w:r>
      <w:r w:rsidR="6BFA4B4F" w:rsidRPr="22362725">
        <w:rPr>
          <w:color w:val="000000" w:themeColor="text1"/>
          <w:szCs w:val="24"/>
        </w:rPr>
        <w:t>on the error associated with gain</w:t>
      </w:r>
      <w:r w:rsidR="08046F0B" w:rsidRPr="22362725">
        <w:rPr>
          <w:color w:val="000000" w:themeColor="text1"/>
          <w:szCs w:val="24"/>
        </w:rPr>
        <w:t>)</w:t>
      </w:r>
      <w:r w:rsidR="45A0DDE4">
        <w:t xml:space="preserve">.  Refer to Appendix </w:t>
      </w:r>
      <w:r w:rsidR="6A4D8F56">
        <w:t>A</w:t>
      </w:r>
      <w:r w:rsidR="45A0DDE4">
        <w:t xml:space="preserve"> for a description of the WBD frequency response for each passband and the estimate of the errors associated with using the frequency independent calibrations given above.</w:t>
      </w:r>
    </w:p>
    <w:p w14:paraId="3785DFEC" w14:textId="77777777" w:rsidR="00346C29" w:rsidRDefault="00346C29" w:rsidP="22362725">
      <w:pPr>
        <w:tabs>
          <w:tab w:val="left" w:pos="360"/>
          <w:tab w:val="left" w:pos="1080"/>
          <w:tab w:val="left" w:pos="1800"/>
          <w:tab w:val="left" w:pos="3656"/>
          <w:tab w:val="left" w:pos="3950"/>
          <w:tab w:val="left" w:pos="4680"/>
        </w:tabs>
        <w:spacing w:line="360" w:lineRule="atLeast"/>
        <w:ind w:left="360"/>
        <w:rPr>
          <w:color w:val="000000" w:themeColor="text1"/>
          <w:szCs w:val="24"/>
        </w:rPr>
      </w:pPr>
    </w:p>
    <w:p w14:paraId="25EC35EE" w14:textId="6F86D045" w:rsidR="00346C29" w:rsidRDefault="00346C29" w:rsidP="3365F0C7">
      <w:pPr>
        <w:tabs>
          <w:tab w:val="left" w:pos="360"/>
          <w:tab w:val="left" w:pos="1080"/>
          <w:tab w:val="left" w:pos="1800"/>
          <w:tab w:val="left" w:pos="3656"/>
          <w:tab w:val="left" w:pos="3950"/>
          <w:tab w:val="left" w:pos="4680"/>
        </w:tabs>
        <w:spacing w:line="360" w:lineRule="atLeast"/>
        <w:ind w:left="360"/>
        <w:rPr>
          <w:color w:val="000000" w:themeColor="text1"/>
        </w:rPr>
      </w:pPr>
      <w:r w:rsidRPr="3365F0C7">
        <w:rPr>
          <w:color w:val="000000" w:themeColor="text1"/>
        </w:rPr>
        <w:t xml:space="preserve">In </w:t>
      </w:r>
      <w:r w:rsidR="0CE8DD56" w:rsidRPr="3365F0C7">
        <w:rPr>
          <w:color w:val="000000" w:themeColor="text1"/>
        </w:rPr>
        <w:t>general,</w:t>
      </w:r>
      <w:r w:rsidRPr="3365F0C7">
        <w:rPr>
          <w:color w:val="000000" w:themeColor="text1"/>
        </w:rPr>
        <w:t xml:space="preserve"> the calibration procedure is the same for both real time and BM2 data. However, where BM2 is used with the digital filter in DWP, the upper bandwidth limit is determined by the digital filter characteristics </w:t>
      </w:r>
      <w:r w:rsidR="47CFE962" w:rsidRPr="3365F0C7">
        <w:rPr>
          <w:color w:val="000000" w:themeColor="text1"/>
        </w:rPr>
        <w:t xml:space="preserve">provided </w:t>
      </w:r>
      <w:r w:rsidRPr="3365F0C7">
        <w:rPr>
          <w:color w:val="000000" w:themeColor="text1"/>
        </w:rPr>
        <w:t xml:space="preserve">in Appendix D rather than the </w:t>
      </w:r>
      <w:r>
        <w:t>frequency response</w:t>
      </w:r>
      <w:r w:rsidRPr="3365F0C7">
        <w:rPr>
          <w:color w:val="000000" w:themeColor="text1"/>
        </w:rPr>
        <w:t xml:space="preserve"> </w:t>
      </w:r>
      <w:r w:rsidR="2B7C7A7C" w:rsidRPr="3365F0C7">
        <w:rPr>
          <w:color w:val="000000" w:themeColor="text1"/>
        </w:rPr>
        <w:t xml:space="preserve">given </w:t>
      </w:r>
      <w:r w:rsidRPr="3365F0C7">
        <w:rPr>
          <w:color w:val="000000" w:themeColor="text1"/>
        </w:rPr>
        <w:t>in Appendix A.</w:t>
      </w:r>
    </w:p>
    <w:p w14:paraId="545DF192" w14:textId="57A5A061" w:rsidR="22362725" w:rsidRDefault="22362725" w:rsidP="22362725">
      <w:pPr>
        <w:tabs>
          <w:tab w:val="left" w:pos="360"/>
          <w:tab w:val="left" w:pos="1080"/>
          <w:tab w:val="left" w:pos="1800"/>
          <w:tab w:val="left" w:pos="3656"/>
          <w:tab w:val="left" w:pos="3950"/>
          <w:tab w:val="left" w:pos="4680"/>
        </w:tabs>
        <w:spacing w:line="360" w:lineRule="atLeast"/>
        <w:ind w:left="360"/>
      </w:pPr>
    </w:p>
    <w:p w14:paraId="36232191"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r>
        <w:lastRenderedPageBreak/>
        <w:t xml:space="preserve">(4) Next the WBD gain amplifier value must be divided out.  The gain can vary from 0 dB through 75 dB in steps of 5 </w:t>
      </w:r>
      <w:proofErr w:type="spellStart"/>
      <w:r>
        <w:t>dB.</w:t>
      </w:r>
      <w:proofErr w:type="spellEnd"/>
      <w:r>
        <w:t xml:space="preserve">  If the gain is G, then the 1090 samples should all be divided by 10</w:t>
      </w:r>
      <w:r w:rsidRPr="00EC50DA">
        <w:rPr>
          <w:vertAlign w:val="superscript"/>
        </w:rPr>
        <w:t>G/20</w:t>
      </w:r>
      <w:r>
        <w:t>.</w:t>
      </w:r>
    </w:p>
    <w:p w14:paraId="637805D2"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p>
    <w:p w14:paraId="04D53D3B"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r>
        <w:t>NOTE:  The next (5th) step in the calibration process is different for the electric field than for the magnetic field.</w:t>
      </w:r>
    </w:p>
    <w:p w14:paraId="463F29E8"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p>
    <w:p w14:paraId="75972F60" w14:textId="592B5C5A" w:rsidR="001A3876" w:rsidRDefault="15FD75C2" w:rsidP="22362725">
      <w:pPr>
        <w:tabs>
          <w:tab w:val="left" w:pos="360"/>
          <w:tab w:val="left" w:pos="1080"/>
          <w:tab w:val="left" w:pos="1440"/>
          <w:tab w:val="left" w:pos="1800"/>
          <w:tab w:val="left" w:pos="3656"/>
          <w:tab w:val="left" w:pos="3950"/>
          <w:tab w:val="left" w:pos="4680"/>
        </w:tabs>
        <w:spacing w:line="360" w:lineRule="atLeast"/>
        <w:ind w:left="360"/>
      </w:pPr>
      <w:r>
        <w:t>(5</w:t>
      </w:r>
      <w:r w:rsidR="06A2C377">
        <w:t>E) To</w:t>
      </w:r>
      <w:r>
        <w:t xml:space="preserve"> obtain the magnitude of the electric field for the electric antennas (Equation 1), we must now multiply by 1000 (to convert Volts to </w:t>
      </w:r>
      <w:proofErr w:type="spellStart"/>
      <w:r>
        <w:t>milliVolts</w:t>
      </w:r>
      <w:proofErr w:type="spellEnd"/>
      <w:r>
        <w:t xml:space="preserve">/meter) and divide by the effective antenna length, thus obtaining units of </w:t>
      </w:r>
      <w:proofErr w:type="spellStart"/>
      <w:r>
        <w:t>milliVolts</w:t>
      </w:r>
      <w:proofErr w:type="spellEnd"/>
      <w:r>
        <w:t>-rms per meter.  Here the effective antenna lengths are defined as the physical tip-to-tip lengths</w:t>
      </w:r>
      <w:r w:rsidR="1BB475C3">
        <w:t xml:space="preserve">, or tip to </w:t>
      </w:r>
      <w:proofErr w:type="spellStart"/>
      <w:r w:rsidR="1BB475C3">
        <w:t>center</w:t>
      </w:r>
      <w:proofErr w:type="spellEnd"/>
      <w:r w:rsidR="1BB475C3">
        <w:t xml:space="preserve"> of spacecraft for those antennas in which one of the EFW probes have failed</w:t>
      </w:r>
      <w:r w:rsidR="75B91D59">
        <w:t>.  The following table lists the antenna lengths that are used when calibrating WBD electric data (note that the date ranges are not necessarily indicative of the actual dates of failure of EFW probes):</w:t>
      </w:r>
    </w:p>
    <w:p w14:paraId="4AE92E0D" w14:textId="3FBB7FAF" w:rsidR="22362725" w:rsidRDefault="22362725">
      <w:r>
        <w:br w:type="page"/>
      </w:r>
    </w:p>
    <w:p w14:paraId="066A93E1" w14:textId="4AE24EE9" w:rsidR="22362725" w:rsidRDefault="22362725" w:rsidP="22362725">
      <w:pPr>
        <w:tabs>
          <w:tab w:val="left" w:pos="360"/>
          <w:tab w:val="left" w:pos="1080"/>
          <w:tab w:val="left" w:pos="1440"/>
          <w:tab w:val="left" w:pos="1800"/>
          <w:tab w:val="left" w:pos="3656"/>
          <w:tab w:val="left" w:pos="3950"/>
          <w:tab w:val="left" w:pos="4680"/>
        </w:tabs>
        <w:spacing w:line="360" w:lineRule="atLeast"/>
        <w:ind w:left="360"/>
      </w:pPr>
    </w:p>
    <w:p w14:paraId="65636EBE" w14:textId="5E780235" w:rsidR="22362725" w:rsidRDefault="22362725" w:rsidP="22362725">
      <w:pPr>
        <w:tabs>
          <w:tab w:val="left" w:pos="360"/>
          <w:tab w:val="left" w:pos="1080"/>
          <w:tab w:val="left" w:pos="1440"/>
          <w:tab w:val="left" w:pos="1800"/>
          <w:tab w:val="left" w:pos="3656"/>
          <w:tab w:val="left" w:pos="3950"/>
          <w:tab w:val="left" w:pos="4680"/>
        </w:tabs>
        <w:spacing w:line="360" w:lineRule="atLeast"/>
        <w:ind w:left="360"/>
      </w:pPr>
    </w:p>
    <w:tbl>
      <w:tblPr>
        <w:tblStyle w:val="TableGrid"/>
        <w:tblW w:w="0" w:type="auto"/>
        <w:tblInd w:w="105"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825"/>
        <w:gridCol w:w="3150"/>
        <w:gridCol w:w="1260"/>
        <w:gridCol w:w="1290"/>
        <w:gridCol w:w="2970"/>
      </w:tblGrid>
      <w:tr w:rsidR="22362725" w14:paraId="577BD944" w14:textId="77777777" w:rsidTr="22362725">
        <w:trPr>
          <w:trHeight w:val="300"/>
        </w:trPr>
        <w:tc>
          <w:tcPr>
            <w:tcW w:w="825" w:type="dxa"/>
            <w:tcMar>
              <w:left w:w="105" w:type="dxa"/>
              <w:right w:w="105" w:type="dxa"/>
            </w:tcMar>
          </w:tcPr>
          <w:p w14:paraId="7BA872BB" w14:textId="5AF964BE"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S/C</w:t>
            </w:r>
          </w:p>
        </w:tc>
        <w:tc>
          <w:tcPr>
            <w:tcW w:w="3150" w:type="dxa"/>
            <w:tcMar>
              <w:left w:w="105" w:type="dxa"/>
              <w:right w:w="105" w:type="dxa"/>
            </w:tcMar>
          </w:tcPr>
          <w:p w14:paraId="19288D0D" w14:textId="796A5D01"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Time interval</w:t>
            </w:r>
          </w:p>
        </w:tc>
        <w:tc>
          <w:tcPr>
            <w:tcW w:w="1260" w:type="dxa"/>
            <w:tcMar>
              <w:left w:w="105" w:type="dxa"/>
              <w:right w:w="105" w:type="dxa"/>
            </w:tcMar>
          </w:tcPr>
          <w:p w14:paraId="3D4D1B74" w14:textId="7F362F82"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proofErr w:type="spellStart"/>
            <w:r w:rsidRPr="22362725">
              <w:rPr>
                <w:color w:val="000000" w:themeColor="text1"/>
                <w:sz w:val="22"/>
                <w:szCs w:val="22"/>
              </w:rPr>
              <w:t>Ez</w:t>
            </w:r>
            <w:proofErr w:type="spellEnd"/>
            <w:r w:rsidRPr="22362725">
              <w:rPr>
                <w:color w:val="000000" w:themeColor="text1"/>
                <w:sz w:val="22"/>
                <w:szCs w:val="22"/>
              </w:rPr>
              <w:t xml:space="preserve"> antenna (P1 – P2)</w:t>
            </w:r>
          </w:p>
        </w:tc>
        <w:tc>
          <w:tcPr>
            <w:tcW w:w="1290" w:type="dxa"/>
            <w:tcMar>
              <w:left w:w="105" w:type="dxa"/>
              <w:right w:w="105" w:type="dxa"/>
            </w:tcMar>
          </w:tcPr>
          <w:p w14:paraId="7BA2C1EB" w14:textId="71612BD1"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proofErr w:type="spellStart"/>
            <w:r w:rsidRPr="22362725">
              <w:rPr>
                <w:color w:val="000000" w:themeColor="text1"/>
                <w:sz w:val="22"/>
                <w:szCs w:val="22"/>
              </w:rPr>
              <w:t>Ey</w:t>
            </w:r>
            <w:proofErr w:type="spellEnd"/>
            <w:r w:rsidRPr="22362725">
              <w:rPr>
                <w:color w:val="000000" w:themeColor="text1"/>
                <w:sz w:val="22"/>
                <w:szCs w:val="22"/>
              </w:rPr>
              <w:t xml:space="preserve"> antenna (P3 – P4)</w:t>
            </w:r>
          </w:p>
        </w:tc>
        <w:tc>
          <w:tcPr>
            <w:tcW w:w="2970" w:type="dxa"/>
            <w:tcMar>
              <w:left w:w="105" w:type="dxa"/>
              <w:right w:w="105" w:type="dxa"/>
            </w:tcMar>
          </w:tcPr>
          <w:p w14:paraId="5AD4FE5B" w14:textId="7BC2046D"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Comment</w:t>
            </w:r>
          </w:p>
        </w:tc>
      </w:tr>
      <w:tr w:rsidR="22362725" w14:paraId="6A45EDE7" w14:textId="77777777" w:rsidTr="22362725">
        <w:trPr>
          <w:trHeight w:val="300"/>
        </w:trPr>
        <w:tc>
          <w:tcPr>
            <w:tcW w:w="825" w:type="dxa"/>
            <w:vMerge w:val="restart"/>
            <w:tcMar>
              <w:left w:w="105" w:type="dxa"/>
              <w:right w:w="105" w:type="dxa"/>
            </w:tcMar>
            <w:vAlign w:val="center"/>
          </w:tcPr>
          <w:p w14:paraId="2A6B86A3" w14:textId="366F2F1F"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1</w:t>
            </w:r>
          </w:p>
        </w:tc>
        <w:tc>
          <w:tcPr>
            <w:tcW w:w="3150" w:type="dxa"/>
            <w:tcMar>
              <w:left w:w="105" w:type="dxa"/>
              <w:right w:w="105" w:type="dxa"/>
            </w:tcMar>
          </w:tcPr>
          <w:p w14:paraId="15F28D6E" w14:textId="4F0BCD4A"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Feb. 1, 2001 – Apr. 30, 2009</w:t>
            </w:r>
          </w:p>
        </w:tc>
        <w:tc>
          <w:tcPr>
            <w:tcW w:w="1260" w:type="dxa"/>
            <w:tcMar>
              <w:left w:w="105" w:type="dxa"/>
              <w:right w:w="105" w:type="dxa"/>
            </w:tcMar>
          </w:tcPr>
          <w:p w14:paraId="2BBBA77B" w14:textId="17940823"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88m</w:t>
            </w:r>
          </w:p>
        </w:tc>
        <w:tc>
          <w:tcPr>
            <w:tcW w:w="1290" w:type="dxa"/>
            <w:tcMar>
              <w:left w:w="105" w:type="dxa"/>
              <w:right w:w="105" w:type="dxa"/>
            </w:tcMar>
          </w:tcPr>
          <w:p w14:paraId="322BE452" w14:textId="46AC2FA6"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88 m</w:t>
            </w:r>
          </w:p>
        </w:tc>
        <w:tc>
          <w:tcPr>
            <w:tcW w:w="2970" w:type="dxa"/>
            <w:tcMar>
              <w:left w:w="105" w:type="dxa"/>
              <w:right w:w="105" w:type="dxa"/>
            </w:tcMar>
          </w:tcPr>
          <w:p w14:paraId="30EE21E8" w14:textId="2A33C836"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proofErr w:type="spellStart"/>
            <w:r w:rsidRPr="22362725">
              <w:rPr>
                <w:color w:val="000000" w:themeColor="text1"/>
                <w:sz w:val="22"/>
                <w:szCs w:val="22"/>
              </w:rPr>
              <w:t>Ey</w:t>
            </w:r>
            <w:proofErr w:type="spellEnd"/>
            <w:r w:rsidRPr="22362725">
              <w:rPr>
                <w:color w:val="000000" w:themeColor="text1"/>
                <w:sz w:val="22"/>
                <w:szCs w:val="22"/>
              </w:rPr>
              <w:t xml:space="preserve"> used after Jan 10, 2002</w:t>
            </w:r>
          </w:p>
        </w:tc>
      </w:tr>
      <w:tr w:rsidR="22362725" w14:paraId="01CB767A" w14:textId="77777777" w:rsidTr="22362725">
        <w:trPr>
          <w:trHeight w:val="300"/>
        </w:trPr>
        <w:tc>
          <w:tcPr>
            <w:tcW w:w="825" w:type="dxa"/>
            <w:vMerge/>
            <w:vAlign w:val="center"/>
          </w:tcPr>
          <w:p w14:paraId="02310623" w14:textId="77777777" w:rsidR="00F56CDA" w:rsidRDefault="00F56CDA"/>
        </w:tc>
        <w:tc>
          <w:tcPr>
            <w:tcW w:w="3150" w:type="dxa"/>
            <w:tcMar>
              <w:left w:w="105" w:type="dxa"/>
              <w:right w:w="105" w:type="dxa"/>
            </w:tcMar>
          </w:tcPr>
          <w:p w14:paraId="2BBE97BE" w14:textId="12CEF78E"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May 1, 2009 – Oct. 26, 2009</w:t>
            </w:r>
          </w:p>
        </w:tc>
        <w:tc>
          <w:tcPr>
            <w:tcW w:w="1260" w:type="dxa"/>
            <w:tcMar>
              <w:left w:w="105" w:type="dxa"/>
              <w:right w:w="105" w:type="dxa"/>
            </w:tcMar>
          </w:tcPr>
          <w:p w14:paraId="3B553E63" w14:textId="2DCADCDA"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44 m</w:t>
            </w:r>
          </w:p>
        </w:tc>
        <w:tc>
          <w:tcPr>
            <w:tcW w:w="1290" w:type="dxa"/>
            <w:tcMar>
              <w:left w:w="105" w:type="dxa"/>
              <w:right w:w="105" w:type="dxa"/>
            </w:tcMar>
          </w:tcPr>
          <w:p w14:paraId="62C78C16" w14:textId="59ED3F15"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88 m</w:t>
            </w:r>
          </w:p>
        </w:tc>
        <w:tc>
          <w:tcPr>
            <w:tcW w:w="2970" w:type="dxa"/>
            <w:tcMar>
              <w:left w:w="105" w:type="dxa"/>
              <w:right w:w="105" w:type="dxa"/>
            </w:tcMar>
          </w:tcPr>
          <w:p w14:paraId="68CDCE01" w14:textId="2535E37C"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proofErr w:type="spellStart"/>
            <w:r w:rsidRPr="22362725">
              <w:rPr>
                <w:color w:val="000000" w:themeColor="text1"/>
                <w:sz w:val="22"/>
                <w:szCs w:val="22"/>
              </w:rPr>
              <w:t>Ey</w:t>
            </w:r>
            <w:proofErr w:type="spellEnd"/>
            <w:r w:rsidRPr="22362725">
              <w:rPr>
                <w:color w:val="000000" w:themeColor="text1"/>
                <w:sz w:val="22"/>
                <w:szCs w:val="22"/>
              </w:rPr>
              <w:t xml:space="preserve"> used.</w:t>
            </w:r>
          </w:p>
        </w:tc>
      </w:tr>
      <w:tr w:rsidR="22362725" w14:paraId="2655A89C" w14:textId="77777777" w:rsidTr="22362725">
        <w:trPr>
          <w:trHeight w:val="300"/>
        </w:trPr>
        <w:tc>
          <w:tcPr>
            <w:tcW w:w="825" w:type="dxa"/>
            <w:vMerge/>
            <w:vAlign w:val="center"/>
          </w:tcPr>
          <w:p w14:paraId="362831CA" w14:textId="77777777" w:rsidR="00F56CDA" w:rsidRDefault="00F56CDA"/>
        </w:tc>
        <w:tc>
          <w:tcPr>
            <w:tcW w:w="3150" w:type="dxa"/>
            <w:tcMar>
              <w:left w:w="105" w:type="dxa"/>
              <w:right w:w="105" w:type="dxa"/>
            </w:tcMar>
          </w:tcPr>
          <w:p w14:paraId="35133EDB" w14:textId="3D68BD61"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Oct. 27, 2009 – Dec. 10, 2018</w:t>
            </w:r>
          </w:p>
        </w:tc>
        <w:tc>
          <w:tcPr>
            <w:tcW w:w="1260" w:type="dxa"/>
            <w:tcMar>
              <w:left w:w="105" w:type="dxa"/>
              <w:right w:w="105" w:type="dxa"/>
            </w:tcMar>
          </w:tcPr>
          <w:p w14:paraId="0022B065" w14:textId="67686DE3"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44 m</w:t>
            </w:r>
          </w:p>
        </w:tc>
        <w:tc>
          <w:tcPr>
            <w:tcW w:w="1290" w:type="dxa"/>
            <w:tcMar>
              <w:left w:w="105" w:type="dxa"/>
              <w:right w:w="105" w:type="dxa"/>
            </w:tcMar>
          </w:tcPr>
          <w:p w14:paraId="68522AB8" w14:textId="7D32E7E1"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44 m</w:t>
            </w:r>
          </w:p>
        </w:tc>
        <w:tc>
          <w:tcPr>
            <w:tcW w:w="2970" w:type="dxa"/>
            <w:tcMar>
              <w:left w:w="105" w:type="dxa"/>
              <w:right w:w="105" w:type="dxa"/>
            </w:tcMar>
          </w:tcPr>
          <w:p w14:paraId="17EEEC95" w14:textId="317EF5BA"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Cs w:val="24"/>
              </w:rPr>
            </w:pPr>
            <w:r w:rsidRPr="22362725">
              <w:rPr>
                <w:color w:val="000000" w:themeColor="text1"/>
                <w:szCs w:val="24"/>
              </w:rPr>
              <w:t xml:space="preserve"> </w:t>
            </w:r>
            <w:proofErr w:type="spellStart"/>
            <w:r w:rsidRPr="22362725">
              <w:rPr>
                <w:color w:val="000000" w:themeColor="text1"/>
                <w:szCs w:val="24"/>
              </w:rPr>
              <w:t>Ez</w:t>
            </w:r>
            <w:proofErr w:type="spellEnd"/>
            <w:r w:rsidRPr="22362725">
              <w:rPr>
                <w:color w:val="000000" w:themeColor="text1"/>
                <w:szCs w:val="24"/>
              </w:rPr>
              <w:t xml:space="preserve"> used after Nov 30, 2009</w:t>
            </w:r>
          </w:p>
        </w:tc>
      </w:tr>
      <w:tr w:rsidR="22362725" w14:paraId="6717EB81" w14:textId="77777777" w:rsidTr="22362725">
        <w:trPr>
          <w:trHeight w:val="300"/>
        </w:trPr>
        <w:tc>
          <w:tcPr>
            <w:tcW w:w="825" w:type="dxa"/>
            <w:vMerge/>
            <w:vAlign w:val="center"/>
          </w:tcPr>
          <w:p w14:paraId="17F4F2B4" w14:textId="77777777" w:rsidR="00F56CDA" w:rsidRDefault="00F56CDA"/>
        </w:tc>
        <w:tc>
          <w:tcPr>
            <w:tcW w:w="3150" w:type="dxa"/>
            <w:tcMar>
              <w:left w:w="105" w:type="dxa"/>
              <w:right w:w="105" w:type="dxa"/>
            </w:tcMar>
          </w:tcPr>
          <w:p w14:paraId="2CD62BDE" w14:textId="5FB76E6A"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Dec 10, 2018 – end of mission (Sep. 30, 2024)</w:t>
            </w:r>
          </w:p>
        </w:tc>
        <w:tc>
          <w:tcPr>
            <w:tcW w:w="1260" w:type="dxa"/>
            <w:tcMar>
              <w:left w:w="105" w:type="dxa"/>
              <w:right w:w="105" w:type="dxa"/>
            </w:tcMar>
          </w:tcPr>
          <w:p w14:paraId="7FED83FC" w14:textId="1B3DD1A3"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44 m</w:t>
            </w:r>
          </w:p>
        </w:tc>
        <w:tc>
          <w:tcPr>
            <w:tcW w:w="1290" w:type="dxa"/>
            <w:tcMar>
              <w:left w:w="105" w:type="dxa"/>
              <w:right w:w="105" w:type="dxa"/>
            </w:tcMar>
          </w:tcPr>
          <w:p w14:paraId="4BF02A04" w14:textId="1C15C30A"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invalid</w:t>
            </w:r>
          </w:p>
        </w:tc>
        <w:tc>
          <w:tcPr>
            <w:tcW w:w="2970" w:type="dxa"/>
            <w:tcMar>
              <w:left w:w="105" w:type="dxa"/>
              <w:right w:w="105" w:type="dxa"/>
            </w:tcMar>
          </w:tcPr>
          <w:p w14:paraId="656AE204" w14:textId="18308D9D"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Cs w:val="24"/>
              </w:rPr>
            </w:pPr>
            <w:r w:rsidRPr="22362725">
              <w:rPr>
                <w:color w:val="000000" w:themeColor="text1"/>
                <w:szCs w:val="24"/>
              </w:rPr>
              <w:t xml:space="preserve">P3 failed on 2018-12-10, </w:t>
            </w:r>
            <w:proofErr w:type="spellStart"/>
            <w:r w:rsidRPr="22362725">
              <w:rPr>
                <w:color w:val="000000" w:themeColor="text1"/>
                <w:szCs w:val="24"/>
              </w:rPr>
              <w:t>Ey</w:t>
            </w:r>
            <w:proofErr w:type="spellEnd"/>
            <w:r w:rsidRPr="22362725">
              <w:rPr>
                <w:color w:val="000000" w:themeColor="text1"/>
                <w:szCs w:val="24"/>
              </w:rPr>
              <w:t xml:space="preserve"> data is probably bad, WBD on C1 only uses Ez.</w:t>
            </w:r>
          </w:p>
        </w:tc>
      </w:tr>
      <w:tr w:rsidR="22362725" w14:paraId="51615620" w14:textId="77777777" w:rsidTr="22362725">
        <w:trPr>
          <w:trHeight w:val="300"/>
        </w:trPr>
        <w:tc>
          <w:tcPr>
            <w:tcW w:w="825" w:type="dxa"/>
            <w:vMerge w:val="restart"/>
            <w:tcMar>
              <w:left w:w="105" w:type="dxa"/>
              <w:right w:w="105" w:type="dxa"/>
            </w:tcMar>
          </w:tcPr>
          <w:p w14:paraId="2729D34E" w14:textId="76FCDF13"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2</w:t>
            </w:r>
          </w:p>
        </w:tc>
        <w:tc>
          <w:tcPr>
            <w:tcW w:w="3150" w:type="dxa"/>
            <w:tcMar>
              <w:left w:w="105" w:type="dxa"/>
              <w:right w:w="105" w:type="dxa"/>
            </w:tcMar>
          </w:tcPr>
          <w:p w14:paraId="3D0F3BA6" w14:textId="015694C5"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Feb. 1, 2001 – May. 13, 2007</w:t>
            </w:r>
          </w:p>
        </w:tc>
        <w:tc>
          <w:tcPr>
            <w:tcW w:w="1260" w:type="dxa"/>
            <w:tcMar>
              <w:left w:w="105" w:type="dxa"/>
              <w:right w:w="105" w:type="dxa"/>
            </w:tcMar>
          </w:tcPr>
          <w:p w14:paraId="7688888A" w14:textId="19F91BEC"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88 m</w:t>
            </w:r>
          </w:p>
        </w:tc>
        <w:tc>
          <w:tcPr>
            <w:tcW w:w="1290" w:type="dxa"/>
            <w:tcMar>
              <w:left w:w="105" w:type="dxa"/>
              <w:right w:w="105" w:type="dxa"/>
            </w:tcMar>
          </w:tcPr>
          <w:p w14:paraId="6BBBF0AF" w14:textId="2C6513C7"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88 m</w:t>
            </w:r>
          </w:p>
        </w:tc>
        <w:tc>
          <w:tcPr>
            <w:tcW w:w="2970" w:type="dxa"/>
            <w:tcMar>
              <w:left w:w="105" w:type="dxa"/>
              <w:right w:w="105" w:type="dxa"/>
            </w:tcMar>
          </w:tcPr>
          <w:p w14:paraId="0E292E47" w14:textId="55CDA780"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p>
        </w:tc>
      </w:tr>
      <w:tr w:rsidR="22362725" w14:paraId="4B6E5CFA" w14:textId="77777777" w:rsidTr="22362725">
        <w:trPr>
          <w:trHeight w:val="300"/>
        </w:trPr>
        <w:tc>
          <w:tcPr>
            <w:tcW w:w="825" w:type="dxa"/>
            <w:vMerge/>
            <w:vAlign w:val="center"/>
          </w:tcPr>
          <w:p w14:paraId="1B048C39" w14:textId="77777777" w:rsidR="00F56CDA" w:rsidRDefault="00F56CDA"/>
        </w:tc>
        <w:tc>
          <w:tcPr>
            <w:tcW w:w="3150" w:type="dxa"/>
            <w:tcMar>
              <w:left w:w="105" w:type="dxa"/>
              <w:right w:w="105" w:type="dxa"/>
            </w:tcMar>
          </w:tcPr>
          <w:p w14:paraId="74073D22" w14:textId="690731E1"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May 14, 2007 – Oct 12, 2015</w:t>
            </w:r>
          </w:p>
        </w:tc>
        <w:tc>
          <w:tcPr>
            <w:tcW w:w="1260" w:type="dxa"/>
            <w:tcMar>
              <w:left w:w="105" w:type="dxa"/>
              <w:right w:w="105" w:type="dxa"/>
            </w:tcMar>
          </w:tcPr>
          <w:p w14:paraId="058E1E00" w14:textId="50F07876"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44 m</w:t>
            </w:r>
          </w:p>
        </w:tc>
        <w:tc>
          <w:tcPr>
            <w:tcW w:w="1290" w:type="dxa"/>
            <w:tcMar>
              <w:left w:w="105" w:type="dxa"/>
              <w:right w:w="105" w:type="dxa"/>
            </w:tcMar>
          </w:tcPr>
          <w:p w14:paraId="2E707E75" w14:textId="5DFB0EF8"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88 m</w:t>
            </w:r>
          </w:p>
        </w:tc>
        <w:tc>
          <w:tcPr>
            <w:tcW w:w="2970" w:type="dxa"/>
            <w:tcMar>
              <w:left w:w="105" w:type="dxa"/>
              <w:right w:w="105" w:type="dxa"/>
            </w:tcMar>
          </w:tcPr>
          <w:p w14:paraId="0B1C1EB2" w14:textId="1E28D6FC"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Cs w:val="24"/>
              </w:rPr>
            </w:pPr>
            <w:proofErr w:type="spellStart"/>
            <w:r w:rsidRPr="22362725">
              <w:rPr>
                <w:color w:val="000000" w:themeColor="text1"/>
                <w:szCs w:val="24"/>
              </w:rPr>
              <w:t>Ey</w:t>
            </w:r>
            <w:proofErr w:type="spellEnd"/>
            <w:r w:rsidRPr="22362725">
              <w:rPr>
                <w:color w:val="000000" w:themeColor="text1"/>
                <w:szCs w:val="24"/>
              </w:rPr>
              <w:t xml:space="preserve"> used after July 8, 2007</w:t>
            </w:r>
          </w:p>
        </w:tc>
      </w:tr>
      <w:tr w:rsidR="22362725" w14:paraId="2CFA706E" w14:textId="77777777" w:rsidTr="22362725">
        <w:trPr>
          <w:trHeight w:val="300"/>
        </w:trPr>
        <w:tc>
          <w:tcPr>
            <w:tcW w:w="825" w:type="dxa"/>
            <w:vMerge/>
            <w:vAlign w:val="center"/>
          </w:tcPr>
          <w:p w14:paraId="3F0FE2EA" w14:textId="77777777" w:rsidR="00F56CDA" w:rsidRDefault="00F56CDA"/>
        </w:tc>
        <w:tc>
          <w:tcPr>
            <w:tcW w:w="3150" w:type="dxa"/>
            <w:tcMar>
              <w:left w:w="105" w:type="dxa"/>
              <w:right w:w="105" w:type="dxa"/>
            </w:tcMar>
          </w:tcPr>
          <w:p w14:paraId="0E8AEB64" w14:textId="38DBFCC1"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Oct 15, 2015 – Aug 23, 2022</w:t>
            </w:r>
          </w:p>
        </w:tc>
        <w:tc>
          <w:tcPr>
            <w:tcW w:w="1260" w:type="dxa"/>
            <w:tcMar>
              <w:left w:w="105" w:type="dxa"/>
              <w:right w:w="105" w:type="dxa"/>
            </w:tcMar>
          </w:tcPr>
          <w:p w14:paraId="559166B3" w14:textId="231003B0"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invalid</w:t>
            </w:r>
          </w:p>
        </w:tc>
        <w:tc>
          <w:tcPr>
            <w:tcW w:w="1290" w:type="dxa"/>
            <w:tcMar>
              <w:left w:w="105" w:type="dxa"/>
              <w:right w:w="105" w:type="dxa"/>
            </w:tcMar>
          </w:tcPr>
          <w:p w14:paraId="5816CFC9" w14:textId="15569CCC"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88 m</w:t>
            </w:r>
          </w:p>
        </w:tc>
        <w:tc>
          <w:tcPr>
            <w:tcW w:w="2970" w:type="dxa"/>
            <w:tcMar>
              <w:left w:w="105" w:type="dxa"/>
              <w:right w:w="105" w:type="dxa"/>
            </w:tcMar>
          </w:tcPr>
          <w:p w14:paraId="549056D7" w14:textId="2F672D0F"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Cs w:val="24"/>
              </w:rPr>
            </w:pPr>
            <w:proofErr w:type="spellStart"/>
            <w:r w:rsidRPr="22362725">
              <w:rPr>
                <w:color w:val="000000" w:themeColor="text1"/>
                <w:szCs w:val="24"/>
              </w:rPr>
              <w:t>Ey</w:t>
            </w:r>
            <w:proofErr w:type="spellEnd"/>
            <w:r w:rsidRPr="22362725">
              <w:rPr>
                <w:color w:val="000000" w:themeColor="text1"/>
                <w:szCs w:val="24"/>
              </w:rPr>
              <w:t xml:space="preserve"> used after July 8, 2007</w:t>
            </w:r>
          </w:p>
        </w:tc>
      </w:tr>
      <w:tr w:rsidR="22362725" w14:paraId="7C2FC937" w14:textId="77777777" w:rsidTr="22362725">
        <w:trPr>
          <w:trHeight w:val="300"/>
        </w:trPr>
        <w:tc>
          <w:tcPr>
            <w:tcW w:w="825" w:type="dxa"/>
            <w:vMerge/>
            <w:vAlign w:val="center"/>
          </w:tcPr>
          <w:p w14:paraId="67B58646" w14:textId="77777777" w:rsidR="00F56CDA" w:rsidRDefault="00F56CDA"/>
        </w:tc>
        <w:tc>
          <w:tcPr>
            <w:tcW w:w="3150" w:type="dxa"/>
            <w:tcMar>
              <w:left w:w="105" w:type="dxa"/>
              <w:right w:w="105" w:type="dxa"/>
            </w:tcMar>
          </w:tcPr>
          <w:p w14:paraId="2268D891" w14:textId="04614A5A"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Aug 23, 2022 – end of mission (Sep. 30, 2024)</w:t>
            </w:r>
          </w:p>
        </w:tc>
        <w:tc>
          <w:tcPr>
            <w:tcW w:w="1260" w:type="dxa"/>
            <w:tcMar>
              <w:left w:w="105" w:type="dxa"/>
              <w:right w:w="105" w:type="dxa"/>
            </w:tcMar>
          </w:tcPr>
          <w:p w14:paraId="047E8AD3" w14:textId="1140A193"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invalid</w:t>
            </w:r>
          </w:p>
        </w:tc>
        <w:tc>
          <w:tcPr>
            <w:tcW w:w="1290" w:type="dxa"/>
            <w:tcMar>
              <w:left w:w="105" w:type="dxa"/>
              <w:right w:w="105" w:type="dxa"/>
            </w:tcMar>
          </w:tcPr>
          <w:p w14:paraId="141F7057" w14:textId="0858AAEC"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44 m</w:t>
            </w:r>
          </w:p>
        </w:tc>
        <w:tc>
          <w:tcPr>
            <w:tcW w:w="2970" w:type="dxa"/>
            <w:tcMar>
              <w:left w:w="105" w:type="dxa"/>
              <w:right w:w="105" w:type="dxa"/>
            </w:tcMar>
          </w:tcPr>
          <w:p w14:paraId="459F90C8" w14:textId="54B21614"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Cs w:val="24"/>
              </w:rPr>
            </w:pPr>
            <w:r w:rsidRPr="22362725">
              <w:rPr>
                <w:color w:val="000000" w:themeColor="text1"/>
                <w:szCs w:val="24"/>
              </w:rPr>
              <w:t>P3 failed on Aug 23, 2022</w:t>
            </w:r>
          </w:p>
        </w:tc>
      </w:tr>
      <w:tr w:rsidR="22362725" w14:paraId="5E65621D" w14:textId="77777777" w:rsidTr="22362725">
        <w:trPr>
          <w:trHeight w:val="300"/>
        </w:trPr>
        <w:tc>
          <w:tcPr>
            <w:tcW w:w="825" w:type="dxa"/>
            <w:vMerge w:val="restart"/>
            <w:tcMar>
              <w:left w:w="105" w:type="dxa"/>
              <w:right w:w="105" w:type="dxa"/>
            </w:tcMar>
          </w:tcPr>
          <w:p w14:paraId="2F4BAC03" w14:textId="1DE9CE59"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3</w:t>
            </w:r>
          </w:p>
        </w:tc>
        <w:tc>
          <w:tcPr>
            <w:tcW w:w="3150" w:type="dxa"/>
            <w:tcMar>
              <w:left w:w="105" w:type="dxa"/>
              <w:right w:w="105" w:type="dxa"/>
            </w:tcMar>
          </w:tcPr>
          <w:p w14:paraId="753CD42F" w14:textId="238074A7"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Feb. 1, 2001 – Apr. 30, 2009</w:t>
            </w:r>
          </w:p>
        </w:tc>
        <w:tc>
          <w:tcPr>
            <w:tcW w:w="1260" w:type="dxa"/>
            <w:tcMar>
              <w:left w:w="105" w:type="dxa"/>
              <w:right w:w="105" w:type="dxa"/>
            </w:tcMar>
          </w:tcPr>
          <w:p w14:paraId="22D36FCD" w14:textId="03100F80"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88 m</w:t>
            </w:r>
          </w:p>
        </w:tc>
        <w:tc>
          <w:tcPr>
            <w:tcW w:w="1290" w:type="dxa"/>
            <w:tcMar>
              <w:left w:w="105" w:type="dxa"/>
              <w:right w:w="105" w:type="dxa"/>
            </w:tcMar>
          </w:tcPr>
          <w:p w14:paraId="7DC49B9C" w14:textId="7D39A86A"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88 m</w:t>
            </w:r>
          </w:p>
        </w:tc>
        <w:tc>
          <w:tcPr>
            <w:tcW w:w="2970" w:type="dxa"/>
            <w:tcMar>
              <w:left w:w="105" w:type="dxa"/>
              <w:right w:w="105" w:type="dxa"/>
            </w:tcMar>
          </w:tcPr>
          <w:p w14:paraId="522140D3" w14:textId="153971D2"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p>
        </w:tc>
      </w:tr>
      <w:tr w:rsidR="22362725" w14:paraId="3C67553C" w14:textId="77777777" w:rsidTr="22362725">
        <w:trPr>
          <w:trHeight w:val="300"/>
        </w:trPr>
        <w:tc>
          <w:tcPr>
            <w:tcW w:w="825" w:type="dxa"/>
            <w:vMerge/>
            <w:vAlign w:val="center"/>
          </w:tcPr>
          <w:p w14:paraId="6CCE1EE5" w14:textId="77777777" w:rsidR="00F56CDA" w:rsidRDefault="00F56CDA"/>
        </w:tc>
        <w:tc>
          <w:tcPr>
            <w:tcW w:w="3150" w:type="dxa"/>
            <w:tcMar>
              <w:left w:w="105" w:type="dxa"/>
              <w:right w:w="105" w:type="dxa"/>
            </w:tcMar>
          </w:tcPr>
          <w:p w14:paraId="496D1652" w14:textId="35E08962"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May 1, 2009 – Nov. 3, 2014</w:t>
            </w:r>
          </w:p>
        </w:tc>
        <w:tc>
          <w:tcPr>
            <w:tcW w:w="1260" w:type="dxa"/>
            <w:tcMar>
              <w:left w:w="105" w:type="dxa"/>
              <w:right w:w="105" w:type="dxa"/>
            </w:tcMar>
          </w:tcPr>
          <w:p w14:paraId="2D6A2A07" w14:textId="5D4F2528"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44 m</w:t>
            </w:r>
          </w:p>
        </w:tc>
        <w:tc>
          <w:tcPr>
            <w:tcW w:w="1290" w:type="dxa"/>
            <w:tcMar>
              <w:left w:w="105" w:type="dxa"/>
              <w:right w:w="105" w:type="dxa"/>
            </w:tcMar>
          </w:tcPr>
          <w:p w14:paraId="53E0D8CB" w14:textId="0ACD0D7A"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88 m</w:t>
            </w:r>
          </w:p>
        </w:tc>
        <w:tc>
          <w:tcPr>
            <w:tcW w:w="2970" w:type="dxa"/>
            <w:tcMar>
              <w:left w:w="105" w:type="dxa"/>
              <w:right w:w="105" w:type="dxa"/>
            </w:tcMar>
          </w:tcPr>
          <w:p w14:paraId="7E09457D" w14:textId="20C30F38"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Cs w:val="24"/>
              </w:rPr>
            </w:pPr>
            <w:proofErr w:type="spellStart"/>
            <w:r w:rsidRPr="22362725">
              <w:rPr>
                <w:color w:val="000000" w:themeColor="text1"/>
                <w:szCs w:val="24"/>
              </w:rPr>
              <w:t>Ey</w:t>
            </w:r>
            <w:proofErr w:type="spellEnd"/>
            <w:r w:rsidRPr="22362725">
              <w:rPr>
                <w:color w:val="000000" w:themeColor="text1"/>
                <w:szCs w:val="24"/>
              </w:rPr>
              <w:t xml:space="preserve"> used after Aug. 6, 2002</w:t>
            </w:r>
          </w:p>
        </w:tc>
      </w:tr>
      <w:tr w:rsidR="22362725" w14:paraId="49139B56" w14:textId="77777777" w:rsidTr="22362725">
        <w:trPr>
          <w:trHeight w:val="300"/>
        </w:trPr>
        <w:tc>
          <w:tcPr>
            <w:tcW w:w="825" w:type="dxa"/>
            <w:vMerge/>
            <w:vAlign w:val="center"/>
          </w:tcPr>
          <w:p w14:paraId="23C9C69B" w14:textId="77777777" w:rsidR="00F56CDA" w:rsidRDefault="00F56CDA"/>
        </w:tc>
        <w:tc>
          <w:tcPr>
            <w:tcW w:w="3150" w:type="dxa"/>
            <w:tcMar>
              <w:left w:w="105" w:type="dxa"/>
              <w:right w:w="105" w:type="dxa"/>
            </w:tcMar>
          </w:tcPr>
          <w:p w14:paraId="0DAB5F1C" w14:textId="661D95D2"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Nov. 4, 2014 – Apr. 28, 2024</w:t>
            </w:r>
          </w:p>
        </w:tc>
        <w:tc>
          <w:tcPr>
            <w:tcW w:w="1260" w:type="dxa"/>
            <w:tcMar>
              <w:left w:w="105" w:type="dxa"/>
              <w:right w:w="105" w:type="dxa"/>
            </w:tcMar>
          </w:tcPr>
          <w:p w14:paraId="1AA9622A" w14:textId="6E3B5AAD"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invalid</w:t>
            </w:r>
          </w:p>
        </w:tc>
        <w:tc>
          <w:tcPr>
            <w:tcW w:w="1290" w:type="dxa"/>
            <w:tcMar>
              <w:left w:w="105" w:type="dxa"/>
              <w:right w:w="105" w:type="dxa"/>
            </w:tcMar>
          </w:tcPr>
          <w:p w14:paraId="231FBDB3" w14:textId="46C98283"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88 m</w:t>
            </w:r>
          </w:p>
        </w:tc>
        <w:tc>
          <w:tcPr>
            <w:tcW w:w="2970" w:type="dxa"/>
            <w:tcMar>
              <w:left w:w="105" w:type="dxa"/>
              <w:right w:w="105" w:type="dxa"/>
            </w:tcMar>
          </w:tcPr>
          <w:p w14:paraId="234D27C1" w14:textId="4D388847"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 xml:space="preserve">After Nov. 4, 2014, both </w:t>
            </w:r>
            <w:proofErr w:type="spellStart"/>
            <w:r w:rsidRPr="22362725">
              <w:rPr>
                <w:color w:val="000000" w:themeColor="text1"/>
                <w:sz w:val="22"/>
                <w:szCs w:val="22"/>
              </w:rPr>
              <w:t>Ez</w:t>
            </w:r>
            <w:proofErr w:type="spellEnd"/>
            <w:r w:rsidRPr="22362725">
              <w:rPr>
                <w:color w:val="000000" w:themeColor="text1"/>
                <w:sz w:val="22"/>
                <w:szCs w:val="22"/>
              </w:rPr>
              <w:t xml:space="preserve"> probes failed and </w:t>
            </w:r>
            <w:proofErr w:type="spellStart"/>
            <w:r w:rsidRPr="22362725">
              <w:rPr>
                <w:color w:val="000000" w:themeColor="text1"/>
                <w:sz w:val="22"/>
                <w:szCs w:val="22"/>
              </w:rPr>
              <w:t>Ez</w:t>
            </w:r>
            <w:proofErr w:type="spellEnd"/>
            <w:r w:rsidRPr="22362725">
              <w:rPr>
                <w:color w:val="000000" w:themeColor="text1"/>
                <w:sz w:val="22"/>
                <w:szCs w:val="22"/>
              </w:rPr>
              <w:t xml:space="preserve"> data are invalid. WBD mostly uses </w:t>
            </w:r>
            <w:proofErr w:type="spellStart"/>
            <w:r w:rsidRPr="22362725">
              <w:rPr>
                <w:color w:val="000000" w:themeColor="text1"/>
                <w:sz w:val="22"/>
                <w:szCs w:val="22"/>
              </w:rPr>
              <w:t>Ey</w:t>
            </w:r>
            <w:proofErr w:type="spellEnd"/>
            <w:r w:rsidRPr="22362725">
              <w:rPr>
                <w:color w:val="000000" w:themeColor="text1"/>
                <w:sz w:val="22"/>
                <w:szCs w:val="22"/>
              </w:rPr>
              <w:t>.</w:t>
            </w:r>
          </w:p>
        </w:tc>
      </w:tr>
      <w:tr w:rsidR="22362725" w14:paraId="473C8565" w14:textId="77777777" w:rsidTr="22362725">
        <w:trPr>
          <w:trHeight w:val="300"/>
        </w:trPr>
        <w:tc>
          <w:tcPr>
            <w:tcW w:w="825" w:type="dxa"/>
            <w:vMerge/>
            <w:vAlign w:val="center"/>
          </w:tcPr>
          <w:p w14:paraId="1A8A2738" w14:textId="77777777" w:rsidR="00F56CDA" w:rsidRDefault="00F56CDA"/>
        </w:tc>
        <w:tc>
          <w:tcPr>
            <w:tcW w:w="3150" w:type="dxa"/>
            <w:tcMar>
              <w:left w:w="105" w:type="dxa"/>
              <w:right w:w="105" w:type="dxa"/>
            </w:tcMar>
          </w:tcPr>
          <w:p w14:paraId="1934AD40" w14:textId="2EFA9522"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Apr. 28, 2024 – end of mission (Sep. 30, 2024)</w:t>
            </w:r>
          </w:p>
        </w:tc>
        <w:tc>
          <w:tcPr>
            <w:tcW w:w="1260" w:type="dxa"/>
            <w:tcMar>
              <w:left w:w="105" w:type="dxa"/>
              <w:right w:w="105" w:type="dxa"/>
            </w:tcMar>
          </w:tcPr>
          <w:p w14:paraId="58C72E20" w14:textId="0C11C320"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invalid</w:t>
            </w:r>
          </w:p>
        </w:tc>
        <w:tc>
          <w:tcPr>
            <w:tcW w:w="1290" w:type="dxa"/>
            <w:tcMar>
              <w:left w:w="105" w:type="dxa"/>
              <w:right w:w="105" w:type="dxa"/>
            </w:tcMar>
          </w:tcPr>
          <w:p w14:paraId="725BAE2E" w14:textId="7C1D7961"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invalid</w:t>
            </w:r>
          </w:p>
        </w:tc>
        <w:tc>
          <w:tcPr>
            <w:tcW w:w="2970" w:type="dxa"/>
            <w:tcMar>
              <w:left w:w="105" w:type="dxa"/>
              <w:right w:w="105" w:type="dxa"/>
            </w:tcMar>
          </w:tcPr>
          <w:p w14:paraId="0C04A1A4" w14:textId="0E3F1AF1"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On Apr 28, 2024 an anomaly resulted in loss of both P3 and P4 measurements. After this, only B-field data from WBD is useful.</w:t>
            </w:r>
          </w:p>
        </w:tc>
      </w:tr>
      <w:tr w:rsidR="22362725" w14:paraId="33F8C87C" w14:textId="77777777" w:rsidTr="22362725">
        <w:trPr>
          <w:trHeight w:val="300"/>
        </w:trPr>
        <w:tc>
          <w:tcPr>
            <w:tcW w:w="825" w:type="dxa"/>
            <w:tcBorders>
              <w:bottom w:val="nil"/>
            </w:tcBorders>
            <w:tcMar>
              <w:left w:w="105" w:type="dxa"/>
              <w:right w:w="105" w:type="dxa"/>
            </w:tcMar>
          </w:tcPr>
          <w:p w14:paraId="1CE2BF20" w14:textId="74794094"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4</w:t>
            </w:r>
          </w:p>
        </w:tc>
        <w:tc>
          <w:tcPr>
            <w:tcW w:w="3150" w:type="dxa"/>
            <w:tcMar>
              <w:left w:w="105" w:type="dxa"/>
              <w:right w:w="105" w:type="dxa"/>
            </w:tcMar>
          </w:tcPr>
          <w:p w14:paraId="4BC27946" w14:textId="2CA160BB"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Feb. 1, 2001 – Jul 1, 2013</w:t>
            </w:r>
          </w:p>
        </w:tc>
        <w:tc>
          <w:tcPr>
            <w:tcW w:w="1260" w:type="dxa"/>
            <w:tcMar>
              <w:left w:w="105" w:type="dxa"/>
              <w:right w:w="105" w:type="dxa"/>
            </w:tcMar>
          </w:tcPr>
          <w:p w14:paraId="749F09E6" w14:textId="6AFCAFB0"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88 m</w:t>
            </w:r>
          </w:p>
        </w:tc>
        <w:tc>
          <w:tcPr>
            <w:tcW w:w="1290" w:type="dxa"/>
            <w:tcMar>
              <w:left w:w="105" w:type="dxa"/>
              <w:right w:w="105" w:type="dxa"/>
            </w:tcMar>
          </w:tcPr>
          <w:p w14:paraId="6EAC8F3A" w14:textId="13CFB53B"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88 m</w:t>
            </w:r>
          </w:p>
        </w:tc>
        <w:tc>
          <w:tcPr>
            <w:tcW w:w="2970" w:type="dxa"/>
            <w:tcMar>
              <w:left w:w="105" w:type="dxa"/>
              <w:right w:w="105" w:type="dxa"/>
            </w:tcMar>
          </w:tcPr>
          <w:p w14:paraId="0781C810" w14:textId="5979B354"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p>
        </w:tc>
      </w:tr>
      <w:tr w:rsidR="22362725" w14:paraId="001E32EA" w14:textId="77777777" w:rsidTr="22362725">
        <w:trPr>
          <w:trHeight w:val="300"/>
        </w:trPr>
        <w:tc>
          <w:tcPr>
            <w:tcW w:w="825" w:type="dxa"/>
            <w:tcBorders>
              <w:top w:val="nil"/>
            </w:tcBorders>
            <w:tcMar>
              <w:left w:w="105" w:type="dxa"/>
              <w:right w:w="105" w:type="dxa"/>
            </w:tcMar>
          </w:tcPr>
          <w:p w14:paraId="2FD7C511" w14:textId="31CF62A1"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p>
        </w:tc>
        <w:tc>
          <w:tcPr>
            <w:tcW w:w="3150" w:type="dxa"/>
            <w:tcMar>
              <w:left w:w="105" w:type="dxa"/>
              <w:right w:w="105" w:type="dxa"/>
            </w:tcMar>
          </w:tcPr>
          <w:p w14:paraId="7036BA5E" w14:textId="312F0D74"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Jul 1, 2013 – end of mission (Sep. 30. 2024)</w:t>
            </w:r>
          </w:p>
        </w:tc>
        <w:tc>
          <w:tcPr>
            <w:tcW w:w="1260" w:type="dxa"/>
            <w:tcMar>
              <w:left w:w="105" w:type="dxa"/>
              <w:right w:w="105" w:type="dxa"/>
            </w:tcMar>
          </w:tcPr>
          <w:p w14:paraId="5541C0F9" w14:textId="7D467D10"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 xml:space="preserve">88 m </w:t>
            </w:r>
          </w:p>
        </w:tc>
        <w:tc>
          <w:tcPr>
            <w:tcW w:w="1290" w:type="dxa"/>
            <w:tcMar>
              <w:left w:w="105" w:type="dxa"/>
              <w:right w:w="105" w:type="dxa"/>
            </w:tcMar>
          </w:tcPr>
          <w:p w14:paraId="058F17F5" w14:textId="0B7C0E35"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44 m</w:t>
            </w:r>
          </w:p>
        </w:tc>
        <w:tc>
          <w:tcPr>
            <w:tcW w:w="2970" w:type="dxa"/>
            <w:tcMar>
              <w:left w:w="105" w:type="dxa"/>
              <w:right w:w="105" w:type="dxa"/>
            </w:tcMar>
          </w:tcPr>
          <w:p w14:paraId="0E776955" w14:textId="635F3E5F" w:rsidR="22362725" w:rsidRDefault="22362725" w:rsidP="22362725">
            <w:pPr>
              <w:tabs>
                <w:tab w:val="left" w:pos="360"/>
                <w:tab w:val="left" w:pos="1080"/>
                <w:tab w:val="left" w:pos="1440"/>
                <w:tab w:val="left" w:pos="1800"/>
                <w:tab w:val="left" w:pos="3656"/>
                <w:tab w:val="left" w:pos="3950"/>
                <w:tab w:val="left" w:pos="4680"/>
              </w:tabs>
              <w:spacing w:line="360" w:lineRule="atLeast"/>
              <w:jc w:val="center"/>
              <w:rPr>
                <w:color w:val="000000" w:themeColor="text1"/>
                <w:sz w:val="22"/>
                <w:szCs w:val="22"/>
              </w:rPr>
            </w:pPr>
            <w:r w:rsidRPr="22362725">
              <w:rPr>
                <w:color w:val="000000" w:themeColor="text1"/>
                <w:sz w:val="22"/>
                <w:szCs w:val="22"/>
              </w:rPr>
              <w:t xml:space="preserve">Only </w:t>
            </w:r>
            <w:proofErr w:type="spellStart"/>
            <w:r w:rsidRPr="22362725">
              <w:rPr>
                <w:color w:val="000000" w:themeColor="text1"/>
                <w:sz w:val="22"/>
                <w:szCs w:val="22"/>
              </w:rPr>
              <w:t>Ez</w:t>
            </w:r>
            <w:proofErr w:type="spellEnd"/>
            <w:r w:rsidRPr="22362725">
              <w:rPr>
                <w:color w:val="000000" w:themeColor="text1"/>
                <w:sz w:val="22"/>
                <w:szCs w:val="22"/>
              </w:rPr>
              <w:t xml:space="preserve"> used after 2013</w:t>
            </w:r>
          </w:p>
        </w:tc>
      </w:tr>
    </w:tbl>
    <w:p w14:paraId="2CE34D34"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r>
        <w:t xml:space="preserve">Please be aware that the effective antenna length may differ from the physical length in some regions of Cluster’s orbit (see </w:t>
      </w:r>
      <w:proofErr w:type="spellStart"/>
      <w:r>
        <w:t>Beghin</w:t>
      </w:r>
      <w:proofErr w:type="spellEnd"/>
      <w:r>
        <w:t xml:space="preserve"> et al., 2005).</w:t>
      </w:r>
      <w:r w:rsidR="00821B1C">
        <w:t xml:space="preserve">  </w:t>
      </w:r>
    </w:p>
    <w:p w14:paraId="5630AD66"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r>
        <w:tab/>
      </w:r>
    </w:p>
    <w:p w14:paraId="6967E816" w14:textId="77777777" w:rsidR="001A3876" w:rsidRDefault="15FD75C2">
      <w:pPr>
        <w:tabs>
          <w:tab w:val="left" w:pos="-1080"/>
          <w:tab w:val="left" w:pos="-360"/>
          <w:tab w:val="left" w:pos="360"/>
          <w:tab w:val="left" w:pos="1080"/>
          <w:tab w:val="left" w:pos="1800"/>
          <w:tab w:val="left" w:pos="3656"/>
          <w:tab w:val="left" w:pos="3950"/>
          <w:tab w:val="left" w:pos="4680"/>
        </w:tabs>
        <w:spacing w:line="360" w:lineRule="atLeast"/>
        <w:ind w:left="360"/>
      </w:pPr>
      <w:r>
        <w:lastRenderedPageBreak/>
        <w:t xml:space="preserve">(5M) To obtain the magnitude of the magnetic field for the magnetic search coil antennas (Equation 2), we now apply the search coil transfer function of 1 Volt = 1 </w:t>
      </w:r>
      <w:proofErr w:type="spellStart"/>
      <w:r>
        <w:t>nT</w:t>
      </w:r>
      <w:proofErr w:type="spellEnd"/>
      <w:r>
        <w:t xml:space="preserve"> by dividing by 1 (in effect multiplying counts/V</w:t>
      </w:r>
      <w:r w:rsidR="59447BC1">
        <w:t>-</w:t>
      </w:r>
      <w:r>
        <w:t>rms by 1 to get counts/</w:t>
      </w:r>
      <w:proofErr w:type="spellStart"/>
      <w:r>
        <w:t>nT</w:t>
      </w:r>
      <w:proofErr w:type="spellEnd"/>
      <w:r w:rsidR="59447BC1">
        <w:t>-</w:t>
      </w:r>
      <w:r>
        <w:t>rms), and also take into account a</w:t>
      </w:r>
      <w:r w:rsidR="42C9F449">
        <w:t xml:space="preserve">  </w:t>
      </w:r>
      <w:r>
        <w:t xml:space="preserve"> </w:t>
      </w:r>
      <w:proofErr w:type="gramStart"/>
      <w:r>
        <w:t>-6 dB</w:t>
      </w:r>
      <w:proofErr w:type="gramEnd"/>
      <w:r>
        <w:t xml:space="preserve"> gain factor in the magnetic sensor differential amplifiers by multiplying by 2, thus obtaining units of </w:t>
      </w:r>
      <w:proofErr w:type="spellStart"/>
      <w:r>
        <w:t>nT</w:t>
      </w:r>
      <w:proofErr w:type="spellEnd"/>
      <w:r w:rsidR="59447BC1">
        <w:t>-</w:t>
      </w:r>
      <w:r>
        <w:t>rms</w:t>
      </w:r>
      <w:r w:rsidR="6AB1D8CF">
        <w:t>.</w:t>
      </w:r>
      <w:r w:rsidR="00F07768" w:rsidRPr="005B4805">
        <w:rPr>
          <w:rStyle w:val="FootnoteReference"/>
          <w:color w:val="FF0000"/>
        </w:rPr>
        <w:footnoteReference w:id="1"/>
      </w:r>
    </w:p>
    <w:p w14:paraId="61829076"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p>
    <w:p w14:paraId="3526FC39" w14:textId="77777777" w:rsidR="001A3876" w:rsidRDefault="15FD75C2" w:rsidP="22362725">
      <w:pPr>
        <w:tabs>
          <w:tab w:val="left" w:pos="360"/>
          <w:tab w:val="left" w:pos="1080"/>
          <w:tab w:val="left" w:pos="1800"/>
          <w:tab w:val="left" w:pos="3656"/>
          <w:tab w:val="left" w:pos="3950"/>
          <w:tab w:val="left" w:pos="4680"/>
        </w:tabs>
        <w:spacing w:line="360" w:lineRule="atLeast"/>
        <w:ind w:left="360"/>
      </w:pPr>
      <w:r>
        <w:t xml:space="preserve">(6)  Finally, we multiply both equations (1) and (2) by the square root of 2 </w:t>
      </w:r>
      <w:bookmarkStart w:id="20" w:name="_Int_pWD9VGW0"/>
      <w:r>
        <w:t>in order to</w:t>
      </w:r>
      <w:bookmarkEnd w:id="20"/>
      <w:r>
        <w:t xml:space="preserve"> obtain peak field values, as opposed to rms (root mean square) values.  The units of the electric field will be mV/m peak and of the magnetic field will be </w:t>
      </w:r>
      <w:proofErr w:type="spellStart"/>
      <w:r>
        <w:t>nT</w:t>
      </w:r>
      <w:proofErr w:type="spellEnd"/>
      <w:r>
        <w:t xml:space="preserve"> peak. </w:t>
      </w:r>
    </w:p>
    <w:p w14:paraId="2BA226A1"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p>
    <w:p w14:paraId="6244D914" w14:textId="019802E0" w:rsidR="002171C0" w:rsidRDefault="15FD75C2" w:rsidP="682A6593">
      <w:pPr>
        <w:tabs>
          <w:tab w:val="left" w:pos="720"/>
          <w:tab w:val="left" w:pos="1440"/>
          <w:tab w:val="left" w:pos="3296"/>
          <w:tab w:val="left" w:pos="3590"/>
          <w:tab w:val="left" w:pos="4320"/>
        </w:tabs>
        <w:spacing w:line="360" w:lineRule="atLeast"/>
      </w:pPr>
      <w:r>
        <w:t>At this point, we have a calibrated time series</w:t>
      </w:r>
      <w:r w:rsidR="3B7CBA1A">
        <w:t xml:space="preserve"> (f</w:t>
      </w:r>
      <w:r>
        <w:t xml:space="preserve">or those who wish to obtain a calibrated spectrogram, </w:t>
      </w:r>
      <w:r w:rsidR="00A418CE">
        <w:t xml:space="preserve">see </w:t>
      </w:r>
      <w:r w:rsidR="3B7CBA1A">
        <w:t>S</w:t>
      </w:r>
      <w:r>
        <w:t>ection</w:t>
      </w:r>
      <w:r w:rsidR="3B7CBA1A">
        <w:t xml:space="preserve"> 2B below)</w:t>
      </w:r>
      <w:r>
        <w:t>.</w:t>
      </w:r>
      <w:r w:rsidR="3B7CBA1A">
        <w:t xml:space="preserve">  </w:t>
      </w:r>
      <w:r w:rsidR="4A71818B">
        <w:t xml:space="preserve">The greatest error associated with the calibrated values of the WBD data resides in the gain term in the denominator of Equations (1) and (2) because the uncertainty in this term can be 1 gain step, or 5 dB (see WBD Caveats document </w:t>
      </w:r>
      <w:r w:rsidR="4314B2C3">
        <w:t xml:space="preserve">on the WBD website </w:t>
      </w:r>
      <w:r w:rsidR="73E1E435">
        <w:t xml:space="preserve"> </w:t>
      </w:r>
      <w:hyperlink r:id="rId17">
        <w:r w:rsidR="73E1E435" w:rsidRPr="22362725">
          <w:rPr>
            <w:rStyle w:val="Hyperlink"/>
          </w:rPr>
          <w:t>https://space.physics.uiowa.edu/cluster/</w:t>
        </w:r>
      </w:hyperlink>
      <w:r w:rsidR="73E1E435">
        <w:t xml:space="preserve"> under “Data</w:t>
      </w:r>
      <w:r w:rsidR="0DA5D23C">
        <w:t xml:space="preserve"> &amp; To</w:t>
      </w:r>
      <w:r w:rsidR="451621D9">
        <w:t>o</w:t>
      </w:r>
      <w:r w:rsidR="0DA5D23C">
        <w:t>ls</w:t>
      </w:r>
      <w:r w:rsidR="73E1E435">
        <w:t>” tab,</w:t>
      </w:r>
      <w:r w:rsidR="5AD25487">
        <w:t xml:space="preserve"> </w:t>
      </w:r>
      <w:r w:rsidR="4314B2C3">
        <w:t xml:space="preserve">or </w:t>
      </w:r>
      <w:r w:rsidR="301B24F6">
        <w:t>on the Cluster Science Archive website</w:t>
      </w:r>
      <w:r w:rsidR="4314B2C3">
        <w:t xml:space="preserve"> </w:t>
      </w:r>
      <w:hyperlink r:id="rId18">
        <w:r w:rsidR="4314B2C3" w:rsidRPr="22362725">
          <w:rPr>
            <w:rStyle w:val="Hyperlink"/>
          </w:rPr>
          <w:t>https://www.cosmos.esa.int/web/csa/documentation</w:t>
        </w:r>
      </w:hyperlink>
      <w:r w:rsidR="55BD46AB">
        <w:t xml:space="preserve"> under “Instrument Team Documentation</w:t>
      </w:r>
      <w:r w:rsidR="7121C625">
        <w:t>”</w:t>
      </w:r>
      <w:r w:rsidR="4314B2C3">
        <w:t xml:space="preserve"> </w:t>
      </w:r>
      <w:r w:rsidR="4A71818B">
        <w:t xml:space="preserve">for more detail on this possible error).  Thus, the user should assume that the calibrated WBD electric and magnetic field values have an error bar of +/- two times the calibrated value.  </w:t>
      </w:r>
      <w:bookmarkStart w:id="21" w:name="_Int_V5rjnbVZ"/>
      <w:r w:rsidR="58E8E31D">
        <w:t>In reality the</w:t>
      </w:r>
      <w:bookmarkEnd w:id="21"/>
      <w:r w:rsidR="58E8E31D">
        <w:t xml:space="preserve"> error in these measurement</w:t>
      </w:r>
      <w:r w:rsidR="00A418CE">
        <w:t>s</w:t>
      </w:r>
      <w:r w:rsidR="58E8E31D">
        <w:t xml:space="preserve"> is probably much lower than this, but we provide the worst case as a guideline.  </w:t>
      </w:r>
    </w:p>
    <w:p w14:paraId="2D8961B9" w14:textId="4FF5DC05" w:rsidR="002171C0" w:rsidRDefault="002171C0" w:rsidP="682A6593">
      <w:pPr>
        <w:tabs>
          <w:tab w:val="left" w:pos="720"/>
          <w:tab w:val="left" w:pos="1440"/>
          <w:tab w:val="left" w:pos="3296"/>
          <w:tab w:val="left" w:pos="3590"/>
          <w:tab w:val="left" w:pos="4320"/>
        </w:tabs>
        <w:spacing w:line="360" w:lineRule="atLeast"/>
      </w:pPr>
    </w:p>
    <w:p w14:paraId="1E075C09" w14:textId="431EBC7E" w:rsidR="002171C0" w:rsidRDefault="4A71818B" w:rsidP="682A6593">
      <w:pPr>
        <w:tabs>
          <w:tab w:val="left" w:pos="720"/>
          <w:tab w:val="left" w:pos="1440"/>
          <w:tab w:val="left" w:pos="3296"/>
          <w:tab w:val="left" w:pos="3590"/>
          <w:tab w:val="left" w:pos="4320"/>
        </w:tabs>
        <w:spacing w:line="360" w:lineRule="atLeast"/>
      </w:pPr>
      <w:r>
        <w:t xml:space="preserve">In addition, the accuracy of the time tags </w:t>
      </w:r>
      <w:r w:rsidR="58E8E31D">
        <w:t xml:space="preserve">(Epoch variable) </w:t>
      </w:r>
      <w:r>
        <w:t xml:space="preserve">associated with those field values is stated to be 50 </w:t>
      </w:r>
      <w:proofErr w:type="spellStart"/>
      <w:r>
        <w:t>μs</w:t>
      </w:r>
      <w:proofErr w:type="spellEnd"/>
      <w:r>
        <w:t>.</w:t>
      </w:r>
      <w:r w:rsidR="58E8E31D">
        <w:t xml:space="preserve">   This again is the worst case, since the WBD team has two different methods of obtaining the time tags, either through the ground receive times supplied by the ground station</w:t>
      </w:r>
      <w:r w:rsidR="2F7A4A7A">
        <w:t xml:space="preserve"> during real time operations</w:t>
      </w:r>
      <w:r w:rsidR="58E8E31D">
        <w:t xml:space="preserve">, or through the onboard time counter that accompanies every WBD frame </w:t>
      </w:r>
      <w:r w:rsidR="3C68D62C">
        <w:t xml:space="preserve">sent </w:t>
      </w:r>
      <w:r w:rsidR="58E8E31D">
        <w:t xml:space="preserve">to the ground.  The WBD team supplies the time tag with the best accuracy for each track based on </w:t>
      </w:r>
      <w:bookmarkStart w:id="22" w:name="_Int_Q0LlzOaX"/>
      <w:r w:rsidR="58E8E31D">
        <w:t>a number of</w:t>
      </w:r>
      <w:bookmarkEnd w:id="22"/>
      <w:r w:rsidR="58E8E31D">
        <w:t xml:space="preserve"> different factors.  </w:t>
      </w:r>
      <w:r w:rsidR="36E66479">
        <w:t xml:space="preserve">In Burst Mode 2, where the WBD data are embedded with </w:t>
      </w:r>
      <w:r w:rsidR="5BBBC0C4">
        <w:t>all</w:t>
      </w:r>
      <w:r w:rsidR="36E66479">
        <w:t xml:space="preserve"> the other Cluster data sent to an ESA ground station, only the</w:t>
      </w:r>
      <w:r w:rsidR="52BDFA2E">
        <w:t xml:space="preserve"> onboard time counter that accompanies each transfer frame is available.  </w:t>
      </w:r>
      <w:r w:rsidR="58E8E31D">
        <w:t xml:space="preserve">Refer to </w:t>
      </w:r>
      <w:r w:rsidR="4B6B1172">
        <w:t xml:space="preserve">Appendix </w:t>
      </w:r>
      <w:r w:rsidR="283ACF80">
        <w:t>B</w:t>
      </w:r>
      <w:r w:rsidR="4B6B1172">
        <w:t xml:space="preserve"> and </w:t>
      </w:r>
      <w:r w:rsidR="58E8E31D">
        <w:t xml:space="preserve">the WBD Caveats document </w:t>
      </w:r>
      <w:r w:rsidR="7C1107E0">
        <w:t xml:space="preserve">referenced above </w:t>
      </w:r>
      <w:r w:rsidR="58E8E31D">
        <w:t>for more information on time tags</w:t>
      </w:r>
      <w:r w:rsidR="36983CCE">
        <w:t xml:space="preserve"> and the error associated with them</w:t>
      </w:r>
      <w:r w:rsidR="58E8E31D">
        <w:t>.</w:t>
      </w:r>
      <w:r>
        <w:t xml:space="preserve"> </w:t>
      </w:r>
    </w:p>
    <w:p w14:paraId="17AD93B2" w14:textId="77777777" w:rsidR="001A3876" w:rsidRDefault="001A3876">
      <w:pPr>
        <w:tabs>
          <w:tab w:val="left" w:pos="-1440"/>
          <w:tab w:val="left" w:pos="-720"/>
          <w:tab w:val="left" w:pos="0"/>
          <w:tab w:val="left" w:pos="720"/>
          <w:tab w:val="left" w:pos="1440"/>
          <w:tab w:val="left" w:pos="3296"/>
          <w:tab w:val="left" w:pos="3590"/>
          <w:tab w:val="left" w:pos="4320"/>
        </w:tabs>
        <w:spacing w:line="360" w:lineRule="atLeast"/>
      </w:pPr>
    </w:p>
    <w:p w14:paraId="629D4898" w14:textId="77777777" w:rsidR="001A3876" w:rsidRPr="006C2CFA" w:rsidRDefault="15FD75C2" w:rsidP="006C2CFA">
      <w:pPr>
        <w:pStyle w:val="Heading2"/>
      </w:pPr>
      <w:bookmarkStart w:id="23" w:name="_Toc215579287"/>
      <w:r w:rsidRPr="006C2CFA">
        <w:t>B.  Calibrated Spectrogram Using an FFT</w:t>
      </w:r>
      <w:bookmarkEnd w:id="23"/>
    </w:p>
    <w:p w14:paraId="66204FF1" w14:textId="77777777" w:rsidR="001A3876" w:rsidRDefault="001A3876">
      <w:pPr>
        <w:tabs>
          <w:tab w:val="left" w:pos="-1440"/>
          <w:tab w:val="left" w:pos="-720"/>
          <w:tab w:val="left" w:pos="0"/>
          <w:tab w:val="left" w:pos="720"/>
          <w:tab w:val="left" w:pos="1440"/>
          <w:tab w:val="left" w:pos="3296"/>
          <w:tab w:val="left" w:pos="3590"/>
          <w:tab w:val="left" w:pos="4320"/>
        </w:tabs>
        <w:spacing w:line="360" w:lineRule="atLeast"/>
      </w:pPr>
    </w:p>
    <w:p w14:paraId="183D5E1B" w14:textId="77777777" w:rsidR="001A3876" w:rsidRDefault="001A3876">
      <w:pPr>
        <w:tabs>
          <w:tab w:val="left" w:pos="-1440"/>
          <w:tab w:val="left" w:pos="-720"/>
          <w:tab w:val="left" w:pos="0"/>
          <w:tab w:val="left" w:pos="720"/>
          <w:tab w:val="left" w:pos="1440"/>
          <w:tab w:val="left" w:pos="3296"/>
          <w:tab w:val="left" w:pos="3590"/>
          <w:tab w:val="left" w:pos="4320"/>
        </w:tabs>
        <w:spacing w:line="360" w:lineRule="atLeast"/>
      </w:pPr>
      <w:r>
        <w:t xml:space="preserve">The preferred method for obtaining a calibrated spectrogram from a calibrated time series is to use a Fast Fourier Transform (FFT).  When an FFT is being used, it is very important to first check the normalization of a given FFT implementation:  Apply the FFT (using a simple rectangular window) to a sine wave of amplitude </w:t>
      </w:r>
      <w:proofErr w:type="gramStart"/>
      <w:r>
        <w:t>A;  square</w:t>
      </w:r>
      <w:proofErr w:type="gramEnd"/>
      <w:r>
        <w:t xml:space="preserve"> the real and imaginary parts of each FFT coefficient; add each resulting pair; sum over all coefficients; then take the square root of the sum. </w:t>
      </w:r>
      <w:r w:rsidR="00CE27C8">
        <w:t xml:space="preserve">Divide the rms amplitude of the input wave (A/√2) by the above square root of the sum to obtain the FFT normalization factor. </w:t>
      </w:r>
      <w:r>
        <w:t xml:space="preserve">Note that the normalization factors may be different for different FFT implementations, but if the FFT is equivalent to the discrete Fourier transform </w:t>
      </w:r>
      <w:r w:rsidR="00A66E12">
        <w:t>in the form F</w:t>
      </w:r>
      <w:r w:rsidR="00A66E12" w:rsidRPr="00452930">
        <w:rPr>
          <w:vertAlign w:val="subscript"/>
        </w:rPr>
        <w:t>u</w:t>
      </w:r>
      <w:r w:rsidR="00A66E12">
        <w:t xml:space="preserve"> =1/N ∑ </w:t>
      </w:r>
      <w:proofErr w:type="spellStart"/>
      <w:r w:rsidR="00A66E12">
        <w:t>f</w:t>
      </w:r>
      <w:r w:rsidR="00A66E12" w:rsidRPr="00452930">
        <w:rPr>
          <w:vertAlign w:val="subscript"/>
        </w:rPr>
        <w:t>x</w:t>
      </w:r>
      <w:proofErr w:type="spellEnd"/>
      <w:r w:rsidR="00A66E12">
        <w:t xml:space="preserve"> exp(i2π</w:t>
      </w:r>
      <w:proofErr w:type="spellStart"/>
      <w:r>
        <w:t>ux</w:t>
      </w:r>
      <w:proofErr w:type="spellEnd"/>
      <w:r>
        <w:t xml:space="preserve">/N), the FFT normalization factor is equal to √2.  </w:t>
      </w:r>
    </w:p>
    <w:p w14:paraId="2DBF0D7D" w14:textId="77777777" w:rsidR="001A3876" w:rsidRDefault="001A3876">
      <w:pPr>
        <w:tabs>
          <w:tab w:val="left" w:pos="-1440"/>
          <w:tab w:val="left" w:pos="-720"/>
          <w:tab w:val="left" w:pos="0"/>
          <w:tab w:val="left" w:pos="720"/>
          <w:tab w:val="left" w:pos="1440"/>
          <w:tab w:val="left" w:pos="3296"/>
          <w:tab w:val="left" w:pos="3590"/>
          <w:tab w:val="left" w:pos="4320"/>
        </w:tabs>
        <w:spacing w:line="360" w:lineRule="atLeast"/>
      </w:pPr>
    </w:p>
    <w:p w14:paraId="20780D7E" w14:textId="77777777" w:rsidR="001A3876" w:rsidRDefault="001A3876">
      <w:pPr>
        <w:tabs>
          <w:tab w:val="left" w:pos="-1440"/>
          <w:tab w:val="left" w:pos="-720"/>
          <w:tab w:val="left" w:pos="0"/>
          <w:tab w:val="left" w:pos="720"/>
          <w:tab w:val="left" w:pos="1440"/>
          <w:tab w:val="left" w:pos="3296"/>
          <w:tab w:val="left" w:pos="3590"/>
          <w:tab w:val="left" w:pos="4320"/>
        </w:tabs>
        <w:spacing w:line="360" w:lineRule="atLeast"/>
      </w:pPr>
      <w:r>
        <w:t>To obtain a calibrated spectrogram of the WBD data using an FFT, below is a suggested series of steps that should be undertaken:</w:t>
      </w:r>
    </w:p>
    <w:p w14:paraId="6B62F1B3" w14:textId="77777777" w:rsidR="001A3876" w:rsidRDefault="001A3876">
      <w:pPr>
        <w:tabs>
          <w:tab w:val="left" w:pos="-1440"/>
          <w:tab w:val="left" w:pos="-720"/>
          <w:tab w:val="left" w:pos="0"/>
          <w:tab w:val="left" w:pos="720"/>
          <w:tab w:val="left" w:pos="1440"/>
          <w:tab w:val="left" w:pos="3296"/>
          <w:tab w:val="left" w:pos="3590"/>
          <w:tab w:val="left" w:pos="4320"/>
        </w:tabs>
        <w:spacing w:line="360" w:lineRule="atLeast"/>
      </w:pPr>
    </w:p>
    <w:p w14:paraId="7ECDF7A9" w14:textId="43C4CC5F" w:rsidR="001A3876" w:rsidRDefault="15FD75C2" w:rsidP="682A6593">
      <w:pPr>
        <w:tabs>
          <w:tab w:val="left" w:pos="360"/>
          <w:tab w:val="left" w:pos="1080"/>
          <w:tab w:val="left" w:pos="1800"/>
          <w:tab w:val="left" w:pos="3656"/>
          <w:tab w:val="left" w:pos="3950"/>
          <w:tab w:val="left" w:pos="4680"/>
        </w:tabs>
        <w:spacing w:line="360" w:lineRule="atLeast"/>
        <w:ind w:left="360"/>
      </w:pPr>
      <w:r>
        <w:t xml:space="preserve">(1) </w:t>
      </w:r>
      <w:r w:rsidR="17F2C250">
        <w:t xml:space="preserve"> Complete steps </w:t>
      </w:r>
      <w:r w:rsidR="38025306">
        <w:t>4</w:t>
      </w:r>
      <w:proofErr w:type="gramStart"/>
      <w:r w:rsidR="408EA08D">
        <w:t>A(</w:t>
      </w:r>
      <w:proofErr w:type="gramEnd"/>
      <w:r w:rsidR="17F2C250">
        <w:t xml:space="preserve">1) through </w:t>
      </w:r>
      <w:r w:rsidR="05DD16A7">
        <w:t>4</w:t>
      </w:r>
      <w:r w:rsidR="17F2C250">
        <w:t>A(5</w:t>
      </w:r>
      <w:r>
        <w:t>) to obtain the calibrated time series of the</w:t>
      </w:r>
      <w:r w:rsidR="17F2C250">
        <w:t xml:space="preserve"> rms</w:t>
      </w:r>
      <w:r>
        <w:t xml:space="preserve"> electric field or of the magnetic field if the raw, uncalibrated waveform data are being used.  If the WBD calibrated time series data are obtained from the </w:t>
      </w:r>
      <w:proofErr w:type="spellStart"/>
      <w:r>
        <w:t>CDAWeb</w:t>
      </w:r>
      <w:proofErr w:type="spellEnd"/>
      <w:r>
        <w:t xml:space="preserve"> </w:t>
      </w:r>
      <w:r w:rsidR="61A162C1">
        <w:t xml:space="preserve">CDF </w:t>
      </w:r>
      <w:r>
        <w:t>or C</w:t>
      </w:r>
      <w:r w:rsidR="15715DFB">
        <w:t>SA</w:t>
      </w:r>
      <w:r>
        <w:t xml:space="preserve"> </w:t>
      </w:r>
      <w:r w:rsidR="61A162C1">
        <w:t xml:space="preserve">CEF </w:t>
      </w:r>
      <w:r>
        <w:t xml:space="preserve">data files, proceed directly to Step 2.   </w:t>
      </w:r>
    </w:p>
    <w:p w14:paraId="02F2C34E" w14:textId="77777777" w:rsidR="001A3876" w:rsidRDefault="001A3876">
      <w:pPr>
        <w:tabs>
          <w:tab w:val="left" w:pos="-1440"/>
          <w:tab w:val="left" w:pos="-720"/>
          <w:tab w:val="left" w:pos="0"/>
          <w:tab w:val="left" w:pos="720"/>
          <w:tab w:val="left" w:pos="1440"/>
          <w:tab w:val="left" w:pos="3296"/>
          <w:tab w:val="left" w:pos="3590"/>
          <w:tab w:val="left" w:pos="4320"/>
        </w:tabs>
        <w:spacing w:line="360" w:lineRule="atLeast"/>
      </w:pPr>
    </w:p>
    <w:p w14:paraId="2675E10C" w14:textId="716E121D" w:rsidR="001A3876" w:rsidRDefault="15FD75C2" w:rsidP="22362725">
      <w:pPr>
        <w:tabs>
          <w:tab w:val="left" w:pos="360"/>
          <w:tab w:val="left" w:pos="1080"/>
          <w:tab w:val="left" w:pos="1800"/>
          <w:tab w:val="left" w:pos="3656"/>
          <w:tab w:val="left" w:pos="3950"/>
          <w:tab w:val="left" w:pos="4680"/>
        </w:tabs>
        <w:spacing w:line="360" w:lineRule="atLeast"/>
        <w:ind w:left="360"/>
      </w:pPr>
      <w:r>
        <w:t xml:space="preserve">(2)  </w:t>
      </w:r>
      <w:r w:rsidR="17F2C250">
        <w:t xml:space="preserve">First reverse step </w:t>
      </w:r>
      <w:r w:rsidR="0CBD2A64">
        <w:t>4</w:t>
      </w:r>
      <w:proofErr w:type="gramStart"/>
      <w:r w:rsidR="17F2C250">
        <w:t>A(</w:t>
      </w:r>
      <w:proofErr w:type="gramEnd"/>
      <w:r w:rsidR="17F2C250">
        <w:t xml:space="preserve">6) to </w:t>
      </w:r>
      <w:r w:rsidR="4FF5AA25">
        <w:t>go</w:t>
      </w:r>
      <w:r w:rsidR="17F2C250">
        <w:t xml:space="preserve"> back to the rms values.  </w:t>
      </w:r>
      <w:r>
        <w:t xml:space="preserve">Apply a </w:t>
      </w:r>
      <w:r w:rsidR="07334940">
        <w:t>Hann</w:t>
      </w:r>
      <w:r>
        <w:t xml:space="preserve"> window to a calibrated sequence of N </w:t>
      </w:r>
      <w:r w:rsidR="5BC38C6D">
        <w:t xml:space="preserve">continuous </w:t>
      </w:r>
      <w:r>
        <w:t xml:space="preserve">samples.  Some </w:t>
      </w:r>
      <w:r w:rsidRPr="22362725">
        <w:rPr>
          <w:color w:val="FF0000"/>
        </w:rPr>
        <w:t>caution</w:t>
      </w:r>
      <w:r>
        <w:t xml:space="preserve"> should be used with regard to selecting these N samples if the data period being </w:t>
      </w:r>
      <w:proofErr w:type="spellStart"/>
      <w:r>
        <w:t>analyzed</w:t>
      </w:r>
      <w:proofErr w:type="spellEnd"/>
      <w:r>
        <w:t xml:space="preserve"> is from a noncontinuous mode (refer to the WBD User Guide) as it may be undesirable to apply an FFT across data points separated by a gap in time.  For a </w:t>
      </w:r>
      <w:r w:rsidR="07334940">
        <w:t>Hann</w:t>
      </w:r>
      <w:r>
        <w:t xml:space="preserve"> window the coherent gain is 0.5 (Harris, 1978).  </w:t>
      </w:r>
      <w:r w:rsidR="7419A65E">
        <w:t>Therefore,</w:t>
      </w:r>
      <w:r>
        <w:t xml:space="preserve"> the N samples must be multiplied by 2 if the </w:t>
      </w:r>
      <w:r w:rsidR="07334940">
        <w:t>Hann</w:t>
      </w:r>
      <w:r>
        <w:t xml:space="preserve"> window is used.  The coefficients for a </w:t>
      </w:r>
      <w:r w:rsidR="07334940">
        <w:t>Hann</w:t>
      </w:r>
      <w:r>
        <w:t xml:space="preserve"> window are </w:t>
      </w:r>
    </w:p>
    <w:p w14:paraId="680A4E5D"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p>
    <w:p w14:paraId="56C5FDA8"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r>
        <w:tab/>
        <w:t>H</w:t>
      </w:r>
      <w:r w:rsidRPr="00452930">
        <w:rPr>
          <w:vertAlign w:val="subscript"/>
        </w:rPr>
        <w:t>i</w:t>
      </w:r>
      <w:r>
        <w:t xml:space="preserve"> = 0.5 </w:t>
      </w:r>
      <w:r w:rsidR="00A66E12">
        <w:t xml:space="preserve">[ 1 - </w:t>
      </w:r>
      <w:proofErr w:type="gramStart"/>
      <w:r w:rsidR="00A66E12">
        <w:t>cos( 2</w:t>
      </w:r>
      <w:proofErr w:type="gramEnd"/>
      <w:r w:rsidR="00A66E12">
        <w:t>π</w:t>
      </w:r>
      <w:proofErr w:type="spellStart"/>
      <w:r w:rsidR="005B1B75">
        <w:t>i</w:t>
      </w:r>
      <w:proofErr w:type="spellEnd"/>
      <w:r w:rsidR="005B1B75">
        <w:t xml:space="preserve"> / N</w:t>
      </w:r>
      <w:r>
        <w:t xml:space="preserve"> ) ] for </w:t>
      </w:r>
      <w:proofErr w:type="spellStart"/>
      <w:r>
        <w:t>i</w:t>
      </w:r>
      <w:proofErr w:type="spellEnd"/>
      <w:r>
        <w:t xml:space="preserve"> = 0...N</w:t>
      </w:r>
      <w:r w:rsidR="005B1B75">
        <w:t>-1</w:t>
      </w:r>
      <w:r>
        <w:t>.</w:t>
      </w:r>
    </w:p>
    <w:p w14:paraId="19219836" w14:textId="77777777" w:rsidR="001A3876" w:rsidRDefault="001A3876">
      <w:pPr>
        <w:tabs>
          <w:tab w:val="left" w:pos="-1440"/>
          <w:tab w:val="left" w:pos="-720"/>
          <w:tab w:val="left" w:pos="0"/>
          <w:tab w:val="left" w:pos="720"/>
          <w:tab w:val="left" w:pos="1440"/>
          <w:tab w:val="left" w:pos="3296"/>
          <w:tab w:val="left" w:pos="3590"/>
          <w:tab w:val="left" w:pos="4320"/>
        </w:tabs>
        <w:spacing w:line="360" w:lineRule="atLeast"/>
      </w:pPr>
    </w:p>
    <w:p w14:paraId="1732CAC3"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r>
        <w:lastRenderedPageBreak/>
        <w:t xml:space="preserve">(3) An FFT should be performed on the N samples, ensuring that the FFT output is properly normalized (multiplied by the FFT normalization factor - refer to the first paragraph of this section B).  The phase information from the FFT is not useful, so the magnitudes can now be calculated by squaring the real and imaginary parts, summing them, </w:t>
      </w:r>
      <w:r w:rsidR="004C202B">
        <w:t xml:space="preserve">and </w:t>
      </w:r>
      <w:r>
        <w:t xml:space="preserve">taking the square root.  </w:t>
      </w:r>
    </w:p>
    <w:p w14:paraId="296FEF7D" w14:textId="77777777" w:rsidR="001A3876" w:rsidRDefault="001A3876">
      <w:pPr>
        <w:tabs>
          <w:tab w:val="left" w:pos="-720"/>
          <w:tab w:val="left" w:pos="0"/>
          <w:tab w:val="left" w:pos="720"/>
          <w:tab w:val="left" w:pos="1440"/>
          <w:tab w:val="left" w:pos="2160"/>
          <w:tab w:val="left" w:pos="4016"/>
          <w:tab w:val="left" w:pos="4310"/>
          <w:tab w:val="left" w:pos="5040"/>
        </w:tabs>
        <w:spacing w:line="360" w:lineRule="atLeast"/>
        <w:ind w:left="720"/>
      </w:pPr>
    </w:p>
    <w:p w14:paraId="7F0B0708" w14:textId="2ED12890" w:rsidR="001A3876" w:rsidRDefault="15FD75C2" w:rsidP="22362725">
      <w:pPr>
        <w:tabs>
          <w:tab w:val="left" w:pos="360"/>
          <w:tab w:val="left" w:pos="1080"/>
          <w:tab w:val="left" w:pos="1800"/>
          <w:tab w:val="left" w:pos="3656"/>
          <w:tab w:val="left" w:pos="3950"/>
          <w:tab w:val="left" w:pos="4680"/>
        </w:tabs>
        <w:spacing w:line="360" w:lineRule="atLeast"/>
        <w:ind w:left="360"/>
      </w:pPr>
      <w:r>
        <w:t>(</w:t>
      </w:r>
      <w:r w:rsidR="4406F803">
        <w:t>4</w:t>
      </w:r>
      <w:r>
        <w:t>) At this point we have meaningful geophysical units: At each FFT frequency we have for the electric antennas the electric field in mV</w:t>
      </w:r>
      <w:r w:rsidR="17F2C250">
        <w:t>-rms</w:t>
      </w:r>
      <w:r>
        <w:t xml:space="preserve">/m, and for the magnetic sensors we have the magnetic field in </w:t>
      </w:r>
      <w:proofErr w:type="spellStart"/>
      <w:r>
        <w:t>nT</w:t>
      </w:r>
      <w:proofErr w:type="spellEnd"/>
      <w:r w:rsidR="17F2C250">
        <w:t>-rms</w:t>
      </w:r>
      <w:r>
        <w:t>.</w:t>
      </w:r>
    </w:p>
    <w:p w14:paraId="769D0D3C" w14:textId="77777777" w:rsidR="001A3876" w:rsidRDefault="001A3876">
      <w:pPr>
        <w:tabs>
          <w:tab w:val="left" w:pos="-1080"/>
          <w:tab w:val="left" w:pos="-360"/>
          <w:tab w:val="left" w:pos="360"/>
          <w:tab w:val="left" w:pos="1080"/>
          <w:tab w:val="left" w:pos="1800"/>
          <w:tab w:val="left" w:pos="3656"/>
          <w:tab w:val="left" w:pos="3950"/>
          <w:tab w:val="left" w:pos="4680"/>
        </w:tabs>
        <w:spacing w:line="360" w:lineRule="atLeast"/>
        <w:ind w:left="360"/>
      </w:pPr>
    </w:p>
    <w:p w14:paraId="54464D06" w14:textId="2B6CB2DB" w:rsidR="001A3876" w:rsidRDefault="15FD75C2" w:rsidP="682A6593">
      <w:pPr>
        <w:tabs>
          <w:tab w:val="left" w:pos="360"/>
          <w:tab w:val="left" w:pos="1080"/>
          <w:tab w:val="left" w:pos="1800"/>
          <w:tab w:val="left" w:pos="3656"/>
          <w:tab w:val="left" w:pos="3950"/>
          <w:tab w:val="left" w:pos="4680"/>
        </w:tabs>
        <w:spacing w:line="360" w:lineRule="atLeast"/>
        <w:ind w:left="360"/>
        <w:rPr>
          <w:color w:val="FF0000"/>
        </w:rPr>
      </w:pPr>
      <w:r>
        <w:t>(</w:t>
      </w:r>
      <w:r w:rsidR="7B4C47EA">
        <w:t>5</w:t>
      </w:r>
      <w:r>
        <w:t xml:space="preserve">) Finally, to obtain spectral density, one must square the values obtained from Steps </w:t>
      </w:r>
      <w:r w:rsidR="219C1C44">
        <w:t>5</w:t>
      </w:r>
      <w:proofErr w:type="gramStart"/>
      <w:r>
        <w:t>B(</w:t>
      </w:r>
      <w:proofErr w:type="gramEnd"/>
      <w:r>
        <w:t xml:space="preserve">3) </w:t>
      </w:r>
      <w:r w:rsidR="1C478538">
        <w:t>and</w:t>
      </w:r>
      <w:r>
        <w:t xml:space="preserve"> </w:t>
      </w:r>
      <w:r w:rsidR="53B1BBEB">
        <w:t>5</w:t>
      </w:r>
      <w:r>
        <w:t>B(</w:t>
      </w:r>
      <w:r w:rsidR="4285EF5E">
        <w:t>4</w:t>
      </w:r>
      <w:r>
        <w:t>) and divide by the bandwidth, which depends upon the type of window function used before performing the FFT.  If no window function is used, then the equivalent noise bandwidth is the FF</w:t>
      </w:r>
      <w:r w:rsidR="5BC38C6D">
        <w:t>T bin width, which is the sampling</w:t>
      </w:r>
      <w:r>
        <w:t xml:space="preserve"> frequency</w:t>
      </w:r>
      <w:r w:rsidR="5BC38C6D">
        <w:t xml:space="preserve">, </w:t>
      </w:r>
      <w:proofErr w:type="spellStart"/>
      <w:r w:rsidR="5BC38C6D">
        <w:t>f</w:t>
      </w:r>
      <w:r w:rsidR="5BC38C6D" w:rsidRPr="22362725">
        <w:rPr>
          <w:vertAlign w:val="subscript"/>
        </w:rPr>
        <w:t>S</w:t>
      </w:r>
      <w:proofErr w:type="spellEnd"/>
      <w:r w:rsidR="5BC38C6D">
        <w:t>,</w:t>
      </w:r>
      <w:r>
        <w:t xml:space="preserve"> divided by the number of samples</w:t>
      </w:r>
      <w:r w:rsidR="548626D9">
        <w:t>, N,</w:t>
      </w:r>
      <w:r w:rsidR="5BC38C6D">
        <w:t xml:space="preserve"> sent into the FFT</w:t>
      </w:r>
      <w:r>
        <w:t xml:space="preserve"> (</w:t>
      </w:r>
      <w:proofErr w:type="spellStart"/>
      <w:r>
        <w:t>f</w:t>
      </w:r>
      <w:r w:rsidRPr="22362725">
        <w:rPr>
          <w:vertAlign w:val="subscript"/>
        </w:rPr>
        <w:t>S</w:t>
      </w:r>
      <w:proofErr w:type="spellEnd"/>
      <w:r w:rsidR="5BC38C6D">
        <w:t>/N</w:t>
      </w:r>
      <w:r>
        <w:t xml:space="preserve">).  </w:t>
      </w:r>
      <w:r w:rsidR="1A4572E4">
        <w:t>Note that the sampling frequency can take on three different values depending on the WBD filter mode</w:t>
      </w:r>
      <w:r w:rsidR="6AB1D8CF">
        <w:t xml:space="preserve"> (Bandwidth)</w:t>
      </w:r>
      <w:r w:rsidR="1A4572E4">
        <w:t xml:space="preserve">.  Refer to Table </w:t>
      </w:r>
      <w:r w:rsidR="6AB1D8CF">
        <w:t xml:space="preserve">2.4 </w:t>
      </w:r>
      <w:r w:rsidR="1A4572E4">
        <w:t xml:space="preserve">in the WBD User Guide for these sampling frequencies.  </w:t>
      </w:r>
      <w:r>
        <w:t xml:space="preserve">If the </w:t>
      </w:r>
      <w:r w:rsidR="07334940">
        <w:t>Hann</w:t>
      </w:r>
      <w:r>
        <w:t xml:space="preserve"> window suggested above is used, then the equivalent noise bandwidth is 1.5 times the FFT bin width (Harris, 1978).  This operation applies for both electric field and magnetic field spectral density, obtaining units of mV</w:t>
      </w:r>
      <w:r w:rsidRPr="22362725">
        <w:rPr>
          <w:vertAlign w:val="subscript"/>
        </w:rPr>
        <w:t>rms</w:t>
      </w:r>
      <w:r w:rsidRPr="22362725">
        <w:rPr>
          <w:vertAlign w:val="superscript"/>
        </w:rPr>
        <w:t>2</w:t>
      </w:r>
      <w:r>
        <w:t>/m</w:t>
      </w:r>
      <w:r w:rsidRPr="22362725">
        <w:rPr>
          <w:vertAlign w:val="superscript"/>
        </w:rPr>
        <w:t>2</w:t>
      </w:r>
      <w:r>
        <w:t>/Hz or nT</w:t>
      </w:r>
      <w:r w:rsidRPr="22362725">
        <w:rPr>
          <w:vertAlign w:val="subscript"/>
        </w:rPr>
        <w:t>rms</w:t>
      </w:r>
      <w:r w:rsidRPr="22362725">
        <w:rPr>
          <w:vertAlign w:val="superscript"/>
        </w:rPr>
        <w:t>2</w:t>
      </w:r>
      <w:r>
        <w:t>/Hz, respectively.</w:t>
      </w:r>
      <w:r w:rsidR="6AB1D8CF">
        <w:t xml:space="preserve">  </w:t>
      </w:r>
      <w:r w:rsidR="6AB1D8CF" w:rsidRPr="22362725">
        <w:rPr>
          <w:b/>
          <w:bCs/>
          <w:color w:val="FF0000"/>
        </w:rPr>
        <w:t>CAVEAT:</w:t>
      </w:r>
      <w:r w:rsidR="6AB1D8CF">
        <w:t xml:space="preserve">  </w:t>
      </w:r>
      <w:r w:rsidR="6AB1D8CF" w:rsidRPr="22362725">
        <w:rPr>
          <w:color w:val="FF0000"/>
        </w:rPr>
        <w:t>The magnetic c</w:t>
      </w:r>
      <w:r w:rsidR="4E746206" w:rsidRPr="22362725">
        <w:rPr>
          <w:color w:val="FF0000"/>
        </w:rPr>
        <w:t xml:space="preserve">alibrations </w:t>
      </w:r>
      <w:r w:rsidR="419795C8" w:rsidRPr="22362725">
        <w:rPr>
          <w:color w:val="FF0000"/>
        </w:rPr>
        <w:t xml:space="preserve">are only valid in the range of </w:t>
      </w:r>
      <w:r w:rsidR="5A388B1F" w:rsidRPr="22362725">
        <w:rPr>
          <w:color w:val="FF0000"/>
        </w:rPr>
        <w:t>10</w:t>
      </w:r>
      <w:r w:rsidR="4E746206" w:rsidRPr="22362725">
        <w:rPr>
          <w:color w:val="FF0000"/>
        </w:rPr>
        <w:t xml:space="preserve">0 Hz to 4 kHz.  The WBD receiver obtains frequency components in the passband of </w:t>
      </w:r>
      <w:r w:rsidR="05AF31C3" w:rsidRPr="22362725">
        <w:rPr>
          <w:color w:val="FF0000"/>
        </w:rPr>
        <w:t>10</w:t>
      </w:r>
      <w:r w:rsidR="4E746206" w:rsidRPr="22362725">
        <w:rPr>
          <w:color w:val="FF0000"/>
        </w:rPr>
        <w:t>0 Hz to 9.5 kHz, the filter mode that should be used when obtaining magnetic data with the search coil.  However, the STAFF search coil provides calibrated data only up to its roll-off at 4 kHz.  Frequency components above 4 kHz may be observed in the spectrum of WBD data, but the obtained spectral density of those frequencies is invalid.</w:t>
      </w:r>
    </w:p>
    <w:p w14:paraId="54CD245A" w14:textId="77777777" w:rsidR="005F78A0" w:rsidRDefault="005F78A0" w:rsidP="682A6593">
      <w:pPr>
        <w:tabs>
          <w:tab w:val="left" w:pos="360"/>
          <w:tab w:val="left" w:pos="1080"/>
          <w:tab w:val="left" w:pos="1800"/>
          <w:tab w:val="left" w:pos="3656"/>
          <w:tab w:val="left" w:pos="3950"/>
          <w:tab w:val="left" w:pos="4680"/>
        </w:tabs>
        <w:spacing w:line="360" w:lineRule="atLeast"/>
        <w:ind w:left="360"/>
        <w:rPr>
          <w:color w:val="FF0000"/>
        </w:rPr>
      </w:pPr>
    </w:p>
    <w:p w14:paraId="58C81ACD" w14:textId="3D8C4C03" w:rsidR="005F78A0" w:rsidRPr="002119FF" w:rsidRDefault="3B7CBA1A" w:rsidP="682A6593">
      <w:pPr>
        <w:tabs>
          <w:tab w:val="left" w:pos="360"/>
          <w:tab w:val="left" w:pos="1080"/>
          <w:tab w:val="left" w:pos="1800"/>
          <w:tab w:val="left" w:pos="3656"/>
          <w:tab w:val="left" w:pos="3950"/>
          <w:tab w:val="left" w:pos="4680"/>
        </w:tabs>
        <w:spacing w:line="360" w:lineRule="atLeast"/>
        <w:ind w:left="360"/>
      </w:pPr>
      <w:r>
        <w:t>(</w:t>
      </w:r>
      <w:r w:rsidR="73041739">
        <w:t>6</w:t>
      </w:r>
      <w:r>
        <w:t xml:space="preserve">)  If the translation mode of the data is non-zero, then the value of that translation needs to be added to the FFT frequency that corresponds to each FFT amplitude calculated in the </w:t>
      </w:r>
      <w:r w:rsidR="4EB5F6ED">
        <w:t>a</w:t>
      </w:r>
      <w:r>
        <w:t xml:space="preserve">bove steps. </w:t>
      </w:r>
      <w:r w:rsidR="4EB5F6ED">
        <w:t xml:space="preserve"> </w:t>
      </w:r>
      <w:r>
        <w:t xml:space="preserve">This shift accounts for the </w:t>
      </w:r>
      <w:proofErr w:type="spellStart"/>
      <w:r>
        <w:t>downconversion</w:t>
      </w:r>
      <w:proofErr w:type="spellEnd"/>
      <w:r>
        <w:t xml:space="preserve"> process that was used when acquiring such data. </w:t>
      </w:r>
      <w:r w:rsidR="4EB5F6ED">
        <w:t xml:space="preserve"> </w:t>
      </w:r>
      <w:r>
        <w:t xml:space="preserve">See the </w:t>
      </w:r>
      <w:r w:rsidR="4EB5F6ED">
        <w:t>WBD User Guide, S</w:t>
      </w:r>
      <w:r>
        <w:t xml:space="preserve">ection 2, for more information on this </w:t>
      </w:r>
      <w:proofErr w:type="spellStart"/>
      <w:r>
        <w:t>downconversion</w:t>
      </w:r>
      <w:proofErr w:type="spellEnd"/>
      <w:r>
        <w:t>.</w:t>
      </w:r>
    </w:p>
    <w:p w14:paraId="1231BE67" w14:textId="77777777" w:rsidR="001A3876" w:rsidRDefault="001A3876">
      <w:pPr>
        <w:spacing w:line="360" w:lineRule="exact"/>
        <w:ind w:left="360"/>
      </w:pPr>
    </w:p>
    <w:p w14:paraId="340B289A" w14:textId="77777777" w:rsidR="00A66E12" w:rsidRPr="006C2CFA" w:rsidRDefault="17F2C250" w:rsidP="006C2CFA">
      <w:pPr>
        <w:pStyle w:val="Heading2"/>
      </w:pPr>
      <w:bookmarkStart w:id="24" w:name="_Toc215579288"/>
      <w:r w:rsidRPr="006C2CFA">
        <w:lastRenderedPageBreak/>
        <w:t>C.  Special Processing Procedures</w:t>
      </w:r>
      <w:bookmarkEnd w:id="24"/>
    </w:p>
    <w:p w14:paraId="36FEB5B0" w14:textId="77777777" w:rsidR="00A66E12" w:rsidRPr="00E457AD" w:rsidRDefault="00A66E12" w:rsidP="00D81EC4">
      <w:pPr>
        <w:pStyle w:val="ListParagraph"/>
        <w:spacing w:line="360" w:lineRule="exact"/>
        <w:ind w:left="0"/>
      </w:pPr>
    </w:p>
    <w:p w14:paraId="593921C3" w14:textId="3A7FC853" w:rsidR="001A3876" w:rsidRDefault="6F39044A" w:rsidP="00D81EC4">
      <w:pPr>
        <w:pStyle w:val="ListParagraph"/>
        <w:spacing w:line="360" w:lineRule="exact"/>
        <w:ind w:left="0"/>
      </w:pPr>
      <w:r>
        <w:t>There are no special measurement processing proce</w:t>
      </w:r>
      <w:r w:rsidR="17F2C250">
        <w:t>dures for WBD.  However, s</w:t>
      </w:r>
      <w:r w:rsidR="769FE5E1">
        <w:t>ome</w:t>
      </w:r>
      <w:r w:rsidR="17F2C250">
        <w:t xml:space="preserve"> </w:t>
      </w:r>
      <w:r>
        <w:t xml:space="preserve">users of WBD data may be interested in the raw data values (values of 0 to 255) originally measured on the spacecraft and telemetered to the ground for </w:t>
      </w:r>
      <w:bookmarkStart w:id="25" w:name="_Int_4UGB5eAO"/>
      <w:r>
        <w:t>initial</w:t>
      </w:r>
      <w:bookmarkEnd w:id="25"/>
      <w:r>
        <w:t xml:space="preserve"> processing by the WBD team.  The WBD team has developed a routine for reversing the calibration procedure in order to obtain these raw data values.  A description </w:t>
      </w:r>
      <w:r w:rsidR="1D60745E">
        <w:t xml:space="preserve">of the routine and a sample </w:t>
      </w:r>
      <w:r w:rsidR="323B3960">
        <w:t>IDL</w:t>
      </w:r>
      <w:r>
        <w:t xml:space="preserve"> program to carry out this reverse</w:t>
      </w:r>
      <w:r w:rsidR="440B9A7F">
        <w:t xml:space="preserve"> calibration is supplied in Appendix </w:t>
      </w:r>
      <w:r w:rsidR="2AC8382A">
        <w:t>C</w:t>
      </w:r>
      <w:r w:rsidR="440B9A7F">
        <w:t>.</w:t>
      </w:r>
    </w:p>
    <w:p w14:paraId="54F2268E" w14:textId="77777777" w:rsidR="001A3876" w:rsidRDefault="15FD75C2" w:rsidP="22362725">
      <w:pPr>
        <w:pStyle w:val="Heading1"/>
        <w:ind w:left="0" w:firstLine="0"/>
      </w:pPr>
      <w:bookmarkStart w:id="26" w:name="_Toc291765612"/>
      <w:bookmarkStart w:id="27" w:name="_Toc215579289"/>
      <w:r>
        <w:t>5 Results of Calibration Activities</w:t>
      </w:r>
      <w:bookmarkEnd w:id="26"/>
      <w:bookmarkEnd w:id="27"/>
    </w:p>
    <w:p w14:paraId="30D7AA69" w14:textId="77777777" w:rsidR="001A3876" w:rsidRDefault="001A3876" w:rsidP="00926987">
      <w:pPr>
        <w:spacing w:line="360" w:lineRule="exact"/>
        <w:ind w:left="360" w:hanging="360"/>
      </w:pPr>
    </w:p>
    <w:p w14:paraId="7A7EDF09" w14:textId="3FAB9AB2" w:rsidR="00926987" w:rsidRDefault="6F39044A" w:rsidP="00A66E12">
      <w:pPr>
        <w:spacing w:line="360" w:lineRule="exact"/>
      </w:pPr>
      <w:r>
        <w:t xml:space="preserve">The results of the WBD calibration activities are the production of WBD </w:t>
      </w:r>
      <w:r w:rsidR="61A162C1">
        <w:t xml:space="preserve">CDF </w:t>
      </w:r>
      <w:r>
        <w:t>files</w:t>
      </w:r>
      <w:r w:rsidR="5BC38C6D">
        <w:t>,</w:t>
      </w:r>
      <w:r>
        <w:t xml:space="preserve"> containing calibrated </w:t>
      </w:r>
      <w:r w:rsidR="5BC38C6D">
        <w:t>waveform (</w:t>
      </w:r>
      <w:r>
        <w:t>time series</w:t>
      </w:r>
      <w:r w:rsidR="5BC38C6D">
        <w:t>)</w:t>
      </w:r>
      <w:r>
        <w:t xml:space="preserve"> data</w:t>
      </w:r>
      <w:r w:rsidR="5BC38C6D">
        <w:t>,</w:t>
      </w:r>
      <w:r>
        <w:t xml:space="preserve"> and calibrated spectrograms of all WBD data intervals.  The user is referred to the WBD User Guide archived at the C</w:t>
      </w:r>
      <w:r w:rsidR="0DB66885">
        <w:t>S</w:t>
      </w:r>
      <w:r>
        <w:t xml:space="preserve">A for a description of these calibrated data products.  The </w:t>
      </w:r>
      <w:r w:rsidR="61A162C1">
        <w:t xml:space="preserve">CDF </w:t>
      </w:r>
      <w:r>
        <w:t>files that are produced are conver</w:t>
      </w:r>
      <w:r w:rsidR="17F2C250">
        <w:t>t</w:t>
      </w:r>
      <w:r>
        <w:t xml:space="preserve">ed to </w:t>
      </w:r>
      <w:r w:rsidR="61A162C1">
        <w:t xml:space="preserve">CEF </w:t>
      </w:r>
      <w:r>
        <w:t>format at the CAA and made available for download to C</w:t>
      </w:r>
      <w:r w:rsidR="42E70F4D">
        <w:t>S</w:t>
      </w:r>
      <w:r>
        <w:t>A users.</w:t>
      </w:r>
      <w:r w:rsidR="20BFB316">
        <w:t xml:space="preserve">  The user is strongly recommended to consult the WBD User Guide, WBD Interpretation Issues, and WBD Caveats documents in order to help them </w:t>
      </w:r>
      <w:proofErr w:type="spellStart"/>
      <w:r w:rsidR="20BFB316">
        <w:t>analyze</w:t>
      </w:r>
      <w:proofErr w:type="spellEnd"/>
      <w:r w:rsidR="20BFB316">
        <w:t xml:space="preserve"> the WBD data and to avoid misinterpretation or misuse of the data.</w:t>
      </w:r>
      <w:r w:rsidR="66F23253">
        <w:t xml:space="preserve">  All of these documents are available through the C</w:t>
      </w:r>
      <w:r w:rsidR="7AFC476A">
        <w:t>S</w:t>
      </w:r>
      <w:r w:rsidR="66F23253">
        <w:t>A.</w:t>
      </w:r>
    </w:p>
    <w:p w14:paraId="74020BBB" w14:textId="77777777" w:rsidR="001A3876" w:rsidRDefault="15FD75C2" w:rsidP="22362725">
      <w:pPr>
        <w:pStyle w:val="Heading1"/>
        <w:tabs>
          <w:tab w:val="clear" w:pos="432"/>
        </w:tabs>
        <w:ind w:left="0" w:firstLine="0"/>
      </w:pPr>
      <w:bookmarkStart w:id="28" w:name="_Toc291765613"/>
      <w:bookmarkStart w:id="29" w:name="_Toc215579290"/>
      <w:r>
        <w:t>6 Results of Cross-Calibration Activities</w:t>
      </w:r>
      <w:bookmarkEnd w:id="28"/>
      <w:bookmarkEnd w:id="29"/>
    </w:p>
    <w:p w14:paraId="7196D064" w14:textId="77777777" w:rsidR="00A512B9" w:rsidRPr="00A512B9" w:rsidRDefault="00A512B9" w:rsidP="00A512B9"/>
    <w:p w14:paraId="43F2B7B2" w14:textId="3F1D24AA" w:rsidR="001A3876" w:rsidRDefault="279434E6" w:rsidP="00CB3584">
      <w:pPr>
        <w:pStyle w:val="text-style"/>
        <w:spacing w:line="276" w:lineRule="auto"/>
      </w:pPr>
      <w:r>
        <w:t xml:space="preserve">WBD has </w:t>
      </w:r>
      <w:proofErr w:type="spellStart"/>
      <w:r>
        <w:t>analyz</w:t>
      </w:r>
      <w:r w:rsidR="275EEBF9">
        <w:t>ed</w:t>
      </w:r>
      <w:proofErr w:type="spellEnd"/>
      <w:r w:rsidR="275EEBF9">
        <w:t xml:space="preserve"> the </w:t>
      </w:r>
      <w:proofErr w:type="spellStart"/>
      <w:r w:rsidR="275EEBF9">
        <w:t>cutoff</w:t>
      </w:r>
      <w:proofErr w:type="spellEnd"/>
      <w:r w:rsidR="275EEBF9">
        <w:t xml:space="preserve"> frequency of the L-X </w:t>
      </w:r>
      <w:r>
        <w:t xml:space="preserve">mode waves sometimes observed in the magnetotail where the plasma density is low, i.e., the plasma frequency lies well below 10 kHz.  This </w:t>
      </w:r>
      <w:proofErr w:type="spellStart"/>
      <w:r>
        <w:t>cutoff</w:t>
      </w:r>
      <w:proofErr w:type="spellEnd"/>
      <w:r>
        <w:t xml:space="preserve"> frequency gives a good measure of the local plasma density for comparison</w:t>
      </w:r>
      <w:r w:rsidR="5E43AAEA">
        <w:t xml:space="preserve"> with the density values obtained by PEACE.  When the </w:t>
      </w:r>
      <w:proofErr w:type="spellStart"/>
      <w:r w:rsidR="5E43AAEA">
        <w:t>cutoff</w:t>
      </w:r>
      <w:proofErr w:type="spellEnd"/>
      <w:r w:rsidR="5E43AAEA">
        <w:t xml:space="preserve"> frequency is above 2 kHz, it can also be compared to the </w:t>
      </w:r>
      <w:proofErr w:type="spellStart"/>
      <w:r w:rsidR="5E43AAEA">
        <w:t>cutoff</w:t>
      </w:r>
      <w:proofErr w:type="spellEnd"/>
      <w:r w:rsidR="5E43AAEA">
        <w:t xml:space="preserve"> frequency observed in the WHISPER spectrum.  Cluster traverses the magnetotail</w:t>
      </w:r>
      <w:r w:rsidR="275EEBF9">
        <w:t xml:space="preserve"> roughly</w:t>
      </w:r>
      <w:r w:rsidR="5E43AAEA">
        <w:t xml:space="preserve"> in the months of June through October each year.  Thus, t</w:t>
      </w:r>
      <w:r w:rsidR="275EEBF9">
        <w:t xml:space="preserve">he WBD team’s analysis of the L-X </w:t>
      </w:r>
      <w:r w:rsidR="5E43AAEA">
        <w:t xml:space="preserve">mode </w:t>
      </w:r>
      <w:proofErr w:type="spellStart"/>
      <w:r w:rsidR="5E43AAEA">
        <w:t>cutoff</w:t>
      </w:r>
      <w:proofErr w:type="spellEnd"/>
      <w:r w:rsidR="5E43AAEA">
        <w:t xml:space="preserve"> frequency is confined to those months each year.  The comparison of the densities obtained by WBD when compared to those obtained by PEACE is sometimes quite good.  The user is referred to the </w:t>
      </w:r>
      <w:proofErr w:type="gramStart"/>
      <w:r w:rsidR="5E43AAEA">
        <w:t>cross calibration</w:t>
      </w:r>
      <w:proofErr w:type="gramEnd"/>
      <w:r w:rsidR="5E43AAEA">
        <w:t xml:space="preserve"> section of the C</w:t>
      </w:r>
      <w:r w:rsidR="1DCEA540">
        <w:t>S</w:t>
      </w:r>
      <w:r w:rsidR="5E43AAEA">
        <w:t>A website for more information.</w:t>
      </w:r>
    </w:p>
    <w:p w14:paraId="34FF1C98" w14:textId="77777777" w:rsidR="001005A6" w:rsidRDefault="001005A6" w:rsidP="00CB3584">
      <w:pPr>
        <w:pStyle w:val="text-style"/>
        <w:spacing w:line="276" w:lineRule="auto"/>
      </w:pPr>
    </w:p>
    <w:p w14:paraId="7E4B665B" w14:textId="45EA687B" w:rsidR="001005A6" w:rsidRDefault="001005A6" w:rsidP="00CB3584">
      <w:pPr>
        <w:pStyle w:val="text-style"/>
        <w:spacing w:line="276" w:lineRule="auto"/>
      </w:pPr>
      <w:r>
        <w:t>Early in the mission, WBD data spectral densities were compared to those of WHISPER and STAFF in the overlapping frequency ranges resulting in some needed corrections to some of the STAFF calibrations.  In addition, the electric field amplitudes in the time domain were compared between EFW and WBD, resulting in a sign correction for the WBD data, and in a time shift for the time tagging of the EFW data.</w:t>
      </w:r>
    </w:p>
    <w:p w14:paraId="54BEA19B" w14:textId="06FE0A63" w:rsidR="00783D6B" w:rsidRDefault="00783D6B" w:rsidP="00CB3584">
      <w:pPr>
        <w:pStyle w:val="text-style"/>
        <w:spacing w:line="276" w:lineRule="auto"/>
      </w:pPr>
    </w:p>
    <w:p w14:paraId="240B30F4" w14:textId="1C91303C" w:rsidR="00783D6B" w:rsidRDefault="00783D6B" w:rsidP="00CB3584">
      <w:pPr>
        <w:spacing w:line="276" w:lineRule="auto"/>
      </w:pPr>
      <w:r>
        <w:t>As a part of the cross-calibration activities, the comparison between WBD/WHISPER and STAFF was revisited in 2018. Comparison between WHISPER and WBD is easier, because both instrument</w:t>
      </w:r>
      <w:r w:rsidR="00DF66EB">
        <w:t>s</w:t>
      </w:r>
      <w:r>
        <w:t xml:space="preserve"> sample the field measurements on one dipole, usually the same one. To eliminate dependence on temporal effects</w:t>
      </w:r>
      <w:r w:rsidR="002C3888">
        <w:t xml:space="preserve"> and spin phase</w:t>
      </w:r>
      <w:r>
        <w:t xml:space="preserve">, the best events for comparison are those where intense broadband signals are observed for extended periods of time. Several such events have been identified and we have reproduced the WHISPER method of calculating the spectra as closely as possible from WBD waveforms. </w:t>
      </w:r>
      <w:r w:rsidR="00AC155D">
        <w:t>The figure below shows a comparison of such spectra for an interval when WBD was in 9.5 kHz bandwidth mode.</w:t>
      </w:r>
    </w:p>
    <w:p w14:paraId="581D3B49" w14:textId="7B88DFA2" w:rsidR="000B44B7" w:rsidRPr="002C3888" w:rsidRDefault="002C3888" w:rsidP="00D81EC4">
      <w:pPr>
        <w:pStyle w:val="text-style"/>
        <w:rPr>
          <w:b/>
        </w:rPr>
      </w:pPr>
      <w:r>
        <w:rPr>
          <w:noProof/>
        </w:rPr>
        <mc:AlternateContent>
          <mc:Choice Requires="wps">
            <w:drawing>
              <wp:anchor distT="0" distB="0" distL="114300" distR="114300" simplePos="0" relativeHeight="251667968" behindDoc="0" locked="0" layoutInCell="1" allowOverlap="1" wp14:anchorId="033F5088" wp14:editId="0ABE69C8">
                <wp:simplePos x="0" y="0"/>
                <wp:positionH relativeFrom="margin">
                  <wp:align>left</wp:align>
                </wp:positionH>
                <wp:positionV relativeFrom="paragraph">
                  <wp:posOffset>2677160</wp:posOffset>
                </wp:positionV>
                <wp:extent cx="6697980" cy="457200"/>
                <wp:effectExtent l="0" t="0" r="7620" b="0"/>
                <wp:wrapTopAndBottom/>
                <wp:docPr id="5" name="Text Box 5"/>
                <wp:cNvGraphicFramePr/>
                <a:graphic xmlns:a="http://schemas.openxmlformats.org/drawingml/2006/main">
                  <a:graphicData uri="http://schemas.microsoft.com/office/word/2010/wordprocessingShape">
                    <wps:wsp>
                      <wps:cNvSpPr txBox="1"/>
                      <wps:spPr>
                        <a:xfrm>
                          <a:off x="0" y="0"/>
                          <a:ext cx="6697980" cy="457200"/>
                        </a:xfrm>
                        <a:prstGeom prst="rect">
                          <a:avLst/>
                        </a:prstGeom>
                        <a:solidFill>
                          <a:prstClr val="white"/>
                        </a:solidFill>
                        <a:ln>
                          <a:noFill/>
                        </a:ln>
                      </wps:spPr>
                      <wps:txbx>
                        <w:txbxContent>
                          <w:p w14:paraId="2081C349" w14:textId="10254FA9" w:rsidR="002C3888" w:rsidRPr="00E803DC" w:rsidRDefault="002C3888" w:rsidP="002C3888">
                            <w:pPr>
                              <w:pStyle w:val="Caption"/>
                              <w:rPr>
                                <w:rFonts w:cs="Cambria"/>
                                <w:noProof/>
                                <w:szCs w:val="20"/>
                              </w:rPr>
                            </w:pPr>
                            <w:r>
                              <w:t xml:space="preserve">Figure </w:t>
                            </w:r>
                            <w:r w:rsidR="006C4D76">
                              <w:fldChar w:fldCharType="begin"/>
                            </w:r>
                            <w:r w:rsidR="006C4D76">
                              <w:instrText xml:space="preserve"> SEQ Figure \* ARABIC \s 1 </w:instrText>
                            </w:r>
                            <w:r w:rsidR="006C4D76">
                              <w:fldChar w:fldCharType="separate"/>
                            </w:r>
                            <w:r w:rsidR="0032104B">
                              <w:rPr>
                                <w:noProof/>
                              </w:rPr>
                              <w:t>1</w:t>
                            </w:r>
                            <w:r w:rsidR="006C4D76">
                              <w:fldChar w:fldCharType="end"/>
                            </w:r>
                            <w:r>
                              <w:t>: Comparison of WHISPER spectra with spectra calculated from WBD data. Left: WBD spectrogram. Right: Comparison of a WHISPER and WBD spectra for a single WHISPER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F5088" id="Text Box 5" o:spid="_x0000_s1051" type="#_x0000_t202" style="position:absolute;margin-left:0;margin-top:210.8pt;width:527.4pt;height:36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" stroked="f">
                <v:textbox inset="0,0,0,0">
                  <w:txbxContent>
                    <w:p w14:paraId="2081C349" w14:textId="10254FA9" w:rsidR="002C3888" w:rsidRPr="00E803DC" w:rsidRDefault="002C3888" w:rsidP="002C3888">
                      <w:pPr>
                        <w:pStyle w:val="Caption"/>
                        <w:rPr>
                          <w:rFonts w:cs="Cambria"/>
                          <w:noProof/>
                          <w:szCs w:val="20"/>
                        </w:rPr>
                      </w:pPr>
                      <w:r>
                        <w:t xml:space="preserve">Figure </w:t>
                      </w:r>
                      <w:r w:rsidR="006C4D76">
                        <w:fldChar w:fldCharType="begin"/>
                      </w:r>
                      <w:r w:rsidR="006C4D76">
                        <w:instrText xml:space="preserve"> SEQ Figure \* ARABIC \s 1 </w:instrText>
                      </w:r>
                      <w:r w:rsidR="006C4D76">
                        <w:fldChar w:fldCharType="separate"/>
                      </w:r>
                      <w:r w:rsidR="0032104B">
                        <w:rPr>
                          <w:noProof/>
                        </w:rPr>
                        <w:t>1</w:t>
                      </w:r>
                      <w:r w:rsidR="006C4D76">
                        <w:fldChar w:fldCharType="end"/>
                      </w:r>
                      <w:r>
                        <w:t>: Comparison of WHISPER spectra with spectra calculated from WBD data. Left: WBD spectrogram. Right: Comparison of a WHISPER and WBD spectra for a single WHISPER time.</w:t>
                      </w:r>
                    </w:p>
                  </w:txbxContent>
                </v:textbox>
                <w10:wrap type="topAndBottom" anchorx="margin"/>
              </v:shape>
            </w:pict>
          </mc:Fallback>
        </mc:AlternateContent>
      </w:r>
      <w:r w:rsidR="00783D6B" w:rsidRPr="006C2CFA">
        <w:rPr>
          <w:noProof/>
        </w:rPr>
        <w:drawing>
          <wp:anchor distT="0" distB="0" distL="114300" distR="114300" simplePos="0" relativeHeight="251665920" behindDoc="0" locked="0" layoutInCell="1" allowOverlap="1" wp14:anchorId="4EE8925E" wp14:editId="5BFEB831">
            <wp:simplePos x="0" y="0"/>
            <wp:positionH relativeFrom="column">
              <wp:posOffset>3730625</wp:posOffset>
            </wp:positionH>
            <wp:positionV relativeFrom="paragraph">
              <wp:posOffset>378460</wp:posOffset>
            </wp:positionV>
            <wp:extent cx="3093720" cy="2226297"/>
            <wp:effectExtent l="0" t="0" r="0" b="317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720" cy="222629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83D6B" w:rsidRPr="006C2CFA">
        <w:rPr>
          <w:noProof/>
        </w:rPr>
        <w:drawing>
          <wp:anchor distT="0" distB="0" distL="114300" distR="114300" simplePos="0" relativeHeight="251664896" behindDoc="0" locked="0" layoutInCell="1" allowOverlap="1" wp14:anchorId="42D2AC06" wp14:editId="343EC3C1">
            <wp:simplePos x="0" y="0"/>
            <wp:positionH relativeFrom="column">
              <wp:posOffset>-163830</wp:posOffset>
            </wp:positionH>
            <wp:positionV relativeFrom="paragraph">
              <wp:posOffset>254000</wp:posOffset>
            </wp:positionV>
            <wp:extent cx="3886200" cy="2522220"/>
            <wp:effectExtent l="0" t="0" r="0" b="0"/>
            <wp:wrapTopAndBottom/>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73" t="2668" r="1806" b="9006"/>
                    <a:stretch/>
                  </pic:blipFill>
                  <pic:spPr bwMode="auto">
                    <a:xfrm>
                      <a:off x="0" y="0"/>
                      <a:ext cx="3886200" cy="2522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0AAA4" w14:textId="25534876" w:rsidR="006C2CFA" w:rsidRDefault="00475751" w:rsidP="00D81EC4">
      <w:pPr>
        <w:pStyle w:val="text-style"/>
      </w:pPr>
      <w:r w:rsidRPr="00A942F0">
        <w:rPr>
          <w:noProof/>
        </w:rPr>
        <w:lastRenderedPageBreak/>
        <w:drawing>
          <wp:anchor distT="0" distB="0" distL="114300" distR="114300" simplePos="0" relativeHeight="251672064" behindDoc="0" locked="0" layoutInCell="1" allowOverlap="1" wp14:anchorId="1119C011" wp14:editId="48203EA3">
            <wp:simplePos x="0" y="0"/>
            <wp:positionH relativeFrom="column">
              <wp:posOffset>1010285</wp:posOffset>
            </wp:positionH>
            <wp:positionV relativeFrom="paragraph">
              <wp:posOffset>3260090</wp:posOffset>
            </wp:positionV>
            <wp:extent cx="3983990" cy="3467100"/>
            <wp:effectExtent l="0" t="0" r="0" b="0"/>
            <wp:wrapTopAndBottom/>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1">
                      <a:extLst>
                        <a:ext uri="{28A0092B-C50C-407E-A947-70E740481C1C}">
                          <a14:useLocalDpi xmlns:a14="http://schemas.microsoft.com/office/drawing/2010/main" val="0"/>
                        </a:ext>
                      </a:extLst>
                    </a:blip>
                    <a:srcRect b="2724"/>
                    <a:stretch/>
                  </pic:blipFill>
                  <pic:spPr bwMode="auto">
                    <a:xfrm>
                      <a:off x="0" y="0"/>
                      <a:ext cx="3983990"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112" behindDoc="0" locked="0" layoutInCell="1" allowOverlap="1" wp14:anchorId="0ACDADCE" wp14:editId="21F0EDA7">
                <wp:simplePos x="0" y="0"/>
                <wp:positionH relativeFrom="margin">
                  <wp:align>right</wp:align>
                </wp:positionH>
                <wp:positionV relativeFrom="paragraph">
                  <wp:posOffset>6736715</wp:posOffset>
                </wp:positionV>
                <wp:extent cx="6335395" cy="635"/>
                <wp:effectExtent l="0" t="0" r="8255" b="0"/>
                <wp:wrapTopAndBottom/>
                <wp:docPr id="10" name="Text Box 10"/>
                <wp:cNvGraphicFramePr/>
                <a:graphic xmlns:a="http://schemas.openxmlformats.org/drawingml/2006/main">
                  <a:graphicData uri="http://schemas.microsoft.com/office/word/2010/wordprocessingShape">
                    <wps:wsp>
                      <wps:cNvSpPr txBox="1"/>
                      <wps:spPr>
                        <a:xfrm>
                          <a:off x="0" y="0"/>
                          <a:ext cx="6335395" cy="635"/>
                        </a:xfrm>
                        <a:prstGeom prst="rect">
                          <a:avLst/>
                        </a:prstGeom>
                        <a:solidFill>
                          <a:prstClr val="white"/>
                        </a:solidFill>
                        <a:ln>
                          <a:noFill/>
                        </a:ln>
                      </wps:spPr>
                      <wps:txbx>
                        <w:txbxContent>
                          <w:p w14:paraId="3BB37338" w14:textId="653B8AF0" w:rsidR="00475751" w:rsidRPr="008B0C48" w:rsidRDefault="00475751" w:rsidP="00475751">
                            <w:pPr>
                              <w:pStyle w:val="Caption"/>
                              <w:rPr>
                                <w:rFonts w:cs="Cambria"/>
                                <w:szCs w:val="20"/>
                              </w:rPr>
                            </w:pPr>
                            <w:r>
                              <w:t>Figure 3: A statistics of the dependence of the ratio between WHISPER and WBD spectral power as a function of frequency (top), a histogram of the ratios (bottom left) and a scatter plot of WBD versus WHISPER spectral power for all frequencies. Statistics calculated over 120 seconds.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CDADCE" id="Text Box 10" o:spid="_x0000_s1052" type="#_x0000_t202" style="position:absolute;margin-left:447.65pt;margin-top:530.45pt;width:498.85pt;height:.05pt;z-index:2516741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" stroked="f">
                <v:textbox style="mso-fit-shape-to-text:t" inset="0,0,0,0">
                  <w:txbxContent>
                    <w:p w14:paraId="3BB37338" w14:textId="653B8AF0" w:rsidR="00475751" w:rsidRPr="008B0C48" w:rsidRDefault="00475751" w:rsidP="00475751">
                      <w:pPr>
                        <w:pStyle w:val="Caption"/>
                        <w:rPr>
                          <w:rFonts w:cs="Cambria"/>
                          <w:szCs w:val="20"/>
                        </w:rPr>
                      </w:pPr>
                      <w:r>
                        <w:t>Figure 3: A statistics of the dependence of the ratio between WHISPER and WBD spectral power as a function of frequency (top), a histogram of the ratios (bottom left) and a scatter plot of WBD versus WHISPER spectral power for all frequencies. Statistics calculated over 120 seconds.</w:t>
                      </w:r>
                    </w:p>
                  </w:txbxContent>
                </v:textbox>
                <w10:wrap type="topAndBottom" anchorx="margin"/>
              </v:shape>
            </w:pict>
          </mc:Fallback>
        </mc:AlternateContent>
      </w:r>
      <w:r>
        <w:rPr>
          <w:noProof/>
        </w:rPr>
        <mc:AlternateContent>
          <mc:Choice Requires="wps">
            <w:drawing>
              <wp:anchor distT="0" distB="0" distL="114300" distR="114300" simplePos="0" relativeHeight="251671040" behindDoc="0" locked="0" layoutInCell="1" allowOverlap="1" wp14:anchorId="5A74B4E0" wp14:editId="35EE188B">
                <wp:simplePos x="0" y="0"/>
                <wp:positionH relativeFrom="column">
                  <wp:posOffset>30480</wp:posOffset>
                </wp:positionH>
                <wp:positionV relativeFrom="paragraph">
                  <wp:posOffset>2857500</wp:posOffset>
                </wp:positionV>
                <wp:extent cx="6367780" cy="521970"/>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6367780" cy="521970"/>
                        </a:xfrm>
                        <a:prstGeom prst="rect">
                          <a:avLst/>
                        </a:prstGeom>
                        <a:solidFill>
                          <a:prstClr val="white"/>
                        </a:solidFill>
                        <a:ln>
                          <a:noFill/>
                        </a:ln>
                      </wps:spPr>
                      <wps:txbx>
                        <w:txbxContent>
                          <w:p w14:paraId="42AED4A4" w14:textId="06CAC5F5" w:rsidR="00A942F0" w:rsidRPr="00BD45F1" w:rsidRDefault="00A942F0" w:rsidP="00A942F0">
                            <w:pPr>
                              <w:pStyle w:val="Caption"/>
                              <w:rPr>
                                <w:rFonts w:cs="Cambria"/>
                                <w:szCs w:val="20"/>
                              </w:rPr>
                            </w:pPr>
                            <w:r>
                              <w:t xml:space="preserve">Figure </w:t>
                            </w:r>
                            <w:r w:rsidR="00475751">
                              <w:t>2</w:t>
                            </w:r>
                            <w:r>
                              <w:t>: A comparison of a WHISPER spectrum with an analogous spectrum reproduced from WBD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B4E0" id="Text Box 7" o:spid="_x0000_s1053" type="#_x0000_t202" style="position:absolute;margin-left:2.4pt;margin-top:225pt;width:501.4pt;height:41.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" stroked="f">
                <v:textbox inset="0,0,0,0">
                  <w:txbxContent>
                    <w:p w14:paraId="42AED4A4" w14:textId="06CAC5F5" w:rsidR="00A942F0" w:rsidRPr="00BD45F1" w:rsidRDefault="00A942F0" w:rsidP="00A942F0">
                      <w:pPr>
                        <w:pStyle w:val="Caption"/>
                        <w:rPr>
                          <w:rFonts w:cs="Cambria"/>
                          <w:szCs w:val="20"/>
                        </w:rPr>
                      </w:pPr>
                      <w:r>
                        <w:t xml:space="preserve">Figure </w:t>
                      </w:r>
                      <w:r w:rsidR="00475751">
                        <w:t>2</w:t>
                      </w:r>
                      <w:r>
                        <w:t>: A comparison of a WHISPER spectrum with an analogous spectrum reproduced from WBD data.</w:t>
                      </w:r>
                    </w:p>
                  </w:txbxContent>
                </v:textbox>
                <w10:wrap type="topAndBottom"/>
              </v:shape>
            </w:pict>
          </mc:Fallback>
        </mc:AlternateContent>
      </w:r>
      <w:r w:rsidRPr="00A942F0">
        <w:rPr>
          <w:noProof/>
        </w:rPr>
        <w:drawing>
          <wp:anchor distT="0" distB="0" distL="114300" distR="114300" simplePos="0" relativeHeight="251668992" behindDoc="0" locked="0" layoutInCell="1" allowOverlap="1" wp14:anchorId="2D62BA5B" wp14:editId="28C75751">
            <wp:simplePos x="0" y="0"/>
            <wp:positionH relativeFrom="column">
              <wp:posOffset>846364</wp:posOffset>
            </wp:positionH>
            <wp:positionV relativeFrom="paragraph">
              <wp:posOffset>540295</wp:posOffset>
            </wp:positionV>
            <wp:extent cx="3542665" cy="2461260"/>
            <wp:effectExtent l="0" t="0" r="635" b="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542665" cy="2461260"/>
                    </a:xfrm>
                    <a:prstGeom prst="rect">
                      <a:avLst/>
                    </a:prstGeom>
                  </pic:spPr>
                </pic:pic>
              </a:graphicData>
            </a:graphic>
            <wp14:sizeRelH relativeFrom="margin">
              <wp14:pctWidth>0</wp14:pctWidth>
            </wp14:sizeRelH>
            <wp14:sizeRelV relativeFrom="margin">
              <wp14:pctHeight>0</wp14:pctHeight>
            </wp14:sizeRelV>
          </wp:anchor>
        </w:drawing>
      </w:r>
      <w:r w:rsidR="00A942F0">
        <w:t xml:space="preserve">A comparison has also been performed for another event where WBD operated in 77kHz mode. </w:t>
      </w:r>
      <w:r>
        <w:t xml:space="preserve">See Figures 2 and 3 below. </w:t>
      </w:r>
    </w:p>
    <w:p w14:paraId="2AF67109" w14:textId="093BBBEB" w:rsidR="006C2CFA" w:rsidRDefault="00475751" w:rsidP="006C4D76">
      <w:pPr>
        <w:pStyle w:val="text-style"/>
        <w:spacing w:line="276" w:lineRule="auto"/>
      </w:pPr>
      <w:r>
        <w:lastRenderedPageBreak/>
        <w:t>Similar analysis has been performed for a few other events. The results consistently show that the WHISPER and WBD spectra are consistent within a factor of 1.5.</w:t>
      </w:r>
    </w:p>
    <w:p w14:paraId="53A4E9F5" w14:textId="77777777" w:rsidR="000848D0" w:rsidRDefault="000848D0" w:rsidP="006C4D76">
      <w:pPr>
        <w:pStyle w:val="text-style"/>
        <w:spacing w:line="276" w:lineRule="auto"/>
      </w:pPr>
    </w:p>
    <w:p w14:paraId="5DF966A2" w14:textId="790331E2" w:rsidR="006C2CFA" w:rsidRDefault="00A015B1" w:rsidP="006C4D76">
      <w:pPr>
        <w:pStyle w:val="text-style"/>
        <w:spacing w:line="276" w:lineRule="auto"/>
      </w:pPr>
      <w:r>
        <w:t xml:space="preserve">Comparison of spectra from WBD and STAFF is more complicated due to the on-board de-spinning performed by STAFF. </w:t>
      </w:r>
      <w:r w:rsidR="00881B0B">
        <w:t>However, for events dominated by broadband noise, this effect shall not impact the comparison. The comparison for a selected event is shown in Figure 4 below. The spectra are consistent within a factor of 2 in spectral power.</w:t>
      </w:r>
    </w:p>
    <w:p w14:paraId="7CE11CED" w14:textId="62534618" w:rsidR="006C2CFA" w:rsidRDefault="006C2CFA" w:rsidP="00D81EC4">
      <w:pPr>
        <w:pStyle w:val="text-style"/>
      </w:pPr>
    </w:p>
    <w:p w14:paraId="16C0EAEB" w14:textId="7E29F5B1" w:rsidR="001E3C87" w:rsidRDefault="00881B0B" w:rsidP="006C4D76">
      <w:pPr>
        <w:spacing w:line="276" w:lineRule="auto"/>
        <w:rPr>
          <w:rFonts w:ascii="Calibri" w:eastAsia="Times New Roman" w:hAnsi="Calibri" w:cs="Times New Roman"/>
          <w:b/>
          <w:bCs/>
          <w:color w:val="345A8A"/>
          <w:sz w:val="32"/>
          <w:szCs w:val="32"/>
        </w:rPr>
      </w:pPr>
      <w:bookmarkStart w:id="30" w:name="_Toc291765614"/>
      <w:r>
        <w:rPr>
          <w:noProof/>
        </w:rPr>
        <mc:AlternateContent>
          <mc:Choice Requires="wps">
            <w:drawing>
              <wp:anchor distT="0" distB="0" distL="114300" distR="114300" simplePos="0" relativeHeight="251677184" behindDoc="0" locked="0" layoutInCell="1" allowOverlap="1" wp14:anchorId="6749FCBB" wp14:editId="212F2579">
                <wp:simplePos x="0" y="0"/>
                <wp:positionH relativeFrom="column">
                  <wp:posOffset>95250</wp:posOffset>
                </wp:positionH>
                <wp:positionV relativeFrom="paragraph">
                  <wp:posOffset>3433445</wp:posOffset>
                </wp:positionV>
                <wp:extent cx="6498590" cy="952500"/>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6498590" cy="952500"/>
                        </a:xfrm>
                        <a:prstGeom prst="rect">
                          <a:avLst/>
                        </a:prstGeom>
                        <a:solidFill>
                          <a:prstClr val="white"/>
                        </a:solidFill>
                        <a:ln>
                          <a:noFill/>
                        </a:ln>
                      </wps:spPr>
                      <wps:txbx>
                        <w:txbxContent>
                          <w:p w14:paraId="58BCC78B" w14:textId="7074C1B5" w:rsidR="00881B0B" w:rsidRPr="00730D8E" w:rsidRDefault="00881B0B" w:rsidP="00881B0B">
                            <w:pPr>
                              <w:pStyle w:val="Caption"/>
                              <w:rPr>
                                <w:rFonts w:ascii="Calibri" w:eastAsia="Times New Roman" w:hAnsi="Calibri" w:cs="Times New Roman"/>
                                <w:b/>
                                <w:bCs/>
                                <w:noProof/>
                                <w:color w:val="345A8A"/>
                                <w:sz w:val="32"/>
                                <w:szCs w:val="32"/>
                              </w:rPr>
                            </w:pPr>
                            <w:r>
                              <w:t xml:space="preserve">Figure 4: Left: Electric field spectra from WBD and STAFF-SA for a broadband event. Right: Averaged spectra from WBD, STAFF and WHISPER for the same event. The middle right panel shows the </w:t>
                            </w:r>
                            <w:proofErr w:type="gramStart"/>
                            <w:r>
                              <w:t>three  spectra</w:t>
                            </w:r>
                            <w:proofErr w:type="gramEnd"/>
                            <w:r>
                              <w:t xml:space="preserve"> </w:t>
                            </w:r>
                            <w:proofErr w:type="spellStart"/>
                            <w:r>
                              <w:t>rebinned</w:t>
                            </w:r>
                            <w:proofErr w:type="spellEnd"/>
                            <w:r>
                              <w:t xml:space="preserve"> to STAFF</w:t>
                            </w:r>
                            <w:r w:rsidR="00EC44F8">
                              <w:t xml:space="preserve"> frequency</w:t>
                            </w:r>
                            <w:r>
                              <w:t xml:space="preserve"> bins. The bottom right panel </w:t>
                            </w:r>
                            <w:r w:rsidR="000848D0">
                              <w:t xml:space="preserve">shows </w:t>
                            </w:r>
                            <w:r>
                              <w:t>the ratios of the spectral power</w:t>
                            </w:r>
                            <w:r w:rsidR="000848D0">
                              <w:t xml:space="preserve"> for all </w:t>
                            </w:r>
                            <w:r w:rsidR="00691ECE">
                              <w:t>combinations</w:t>
                            </w:r>
                            <w:r w:rsidR="000848D0">
                              <w:t xml:space="preserve"> of instruments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9FCBB" id="Text Box 11" o:spid="_x0000_s1054" type="#_x0000_t202" style="position:absolute;margin-left:7.5pt;margin-top:270.35pt;width:511.7pt;height: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" stroked="f">
                <v:textbox inset="0,0,0,0">
                  <w:txbxContent>
                    <w:p w14:paraId="58BCC78B" w14:textId="7074C1B5" w:rsidR="00881B0B" w:rsidRPr="00730D8E" w:rsidRDefault="00881B0B" w:rsidP="00881B0B">
                      <w:pPr>
                        <w:pStyle w:val="Caption"/>
                        <w:rPr>
                          <w:rFonts w:ascii="Calibri" w:eastAsia="Times New Roman" w:hAnsi="Calibri" w:cs="Times New Roman"/>
                          <w:b/>
                          <w:bCs/>
                          <w:noProof/>
                          <w:color w:val="345A8A"/>
                          <w:sz w:val="32"/>
                          <w:szCs w:val="32"/>
                        </w:rPr>
                      </w:pPr>
                      <w:r>
                        <w:t xml:space="preserve">Figure 4: Left: Electric field spectra from WBD and STAFF-SA for a broadband event. Right: Averaged spectra from WBD, STAFF and WHISPER for the same event. The middle right panel shows the </w:t>
                      </w:r>
                      <w:proofErr w:type="gramStart"/>
                      <w:r>
                        <w:t>three  spectra</w:t>
                      </w:r>
                      <w:proofErr w:type="gramEnd"/>
                      <w:r>
                        <w:t xml:space="preserve"> </w:t>
                      </w:r>
                      <w:proofErr w:type="spellStart"/>
                      <w:r>
                        <w:t>rebinned</w:t>
                      </w:r>
                      <w:proofErr w:type="spellEnd"/>
                      <w:r>
                        <w:t xml:space="preserve"> to STAFF</w:t>
                      </w:r>
                      <w:r w:rsidR="00EC44F8">
                        <w:t xml:space="preserve"> frequency</w:t>
                      </w:r>
                      <w:r>
                        <w:t xml:space="preserve"> bins. The bottom right panel </w:t>
                      </w:r>
                      <w:r w:rsidR="000848D0">
                        <w:t xml:space="preserve">shows </w:t>
                      </w:r>
                      <w:r>
                        <w:t>the ratios of the spectral power</w:t>
                      </w:r>
                      <w:r w:rsidR="000848D0">
                        <w:t xml:space="preserve"> for all </w:t>
                      </w:r>
                      <w:r w:rsidR="00691ECE">
                        <w:t>combinations</w:t>
                      </w:r>
                      <w:r w:rsidR="000848D0">
                        <w:t xml:space="preserve"> of instruments</w:t>
                      </w:r>
                      <w:r>
                        <w:t>.</w:t>
                      </w:r>
                    </w:p>
                  </w:txbxContent>
                </v:textbox>
                <w10:wrap type="topAndBottom"/>
              </v:shape>
            </w:pict>
          </mc:Fallback>
        </mc:AlternateContent>
      </w:r>
      <w:r w:rsidRPr="000B44B7">
        <w:rPr>
          <w:rFonts w:ascii="Calibri" w:eastAsia="Times New Roman" w:hAnsi="Calibri" w:cs="Times New Roman"/>
          <w:b/>
          <w:bCs/>
          <w:noProof/>
          <w:color w:val="345A8A"/>
          <w:sz w:val="32"/>
          <w:szCs w:val="32"/>
        </w:rPr>
        <w:drawing>
          <wp:anchor distT="0" distB="0" distL="114300" distR="114300" simplePos="0" relativeHeight="251678208" behindDoc="0" locked="0" layoutInCell="1" allowOverlap="1" wp14:anchorId="75D66D8C" wp14:editId="4D294848">
            <wp:simplePos x="0" y="0"/>
            <wp:positionH relativeFrom="column">
              <wp:posOffset>2882900</wp:posOffset>
            </wp:positionH>
            <wp:positionV relativeFrom="paragraph">
              <wp:posOffset>135890</wp:posOffset>
            </wp:positionV>
            <wp:extent cx="3254375" cy="3101975"/>
            <wp:effectExtent l="0" t="0" r="3175" b="3175"/>
            <wp:wrapThrough wrapText="bothSides">
              <wp:wrapPolygon edited="0">
                <wp:start x="0" y="0"/>
                <wp:lineTo x="0" y="21489"/>
                <wp:lineTo x="21495" y="21489"/>
                <wp:lineTo x="21495"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3">
                      <a:extLst>
                        <a:ext uri="{28A0092B-C50C-407E-A947-70E740481C1C}">
                          <a14:useLocalDpi xmlns:a14="http://schemas.microsoft.com/office/drawing/2010/main" val="0"/>
                        </a:ext>
                      </a:extLst>
                    </a:blip>
                    <a:srcRect l="1233" t="2996" r="5085" b="4707"/>
                    <a:stretch/>
                  </pic:blipFill>
                  <pic:spPr>
                    <a:xfrm>
                      <a:off x="0" y="0"/>
                      <a:ext cx="3254375" cy="3101975"/>
                    </a:xfrm>
                    <a:prstGeom prst="rect">
                      <a:avLst/>
                    </a:prstGeom>
                  </pic:spPr>
                </pic:pic>
              </a:graphicData>
            </a:graphic>
            <wp14:sizeRelH relativeFrom="page">
              <wp14:pctWidth>0</wp14:pctWidth>
            </wp14:sizeRelH>
            <wp14:sizeRelV relativeFrom="page">
              <wp14:pctHeight>0</wp14:pctHeight>
            </wp14:sizeRelV>
          </wp:anchor>
        </w:drawing>
      </w:r>
      <w:r w:rsidRPr="000B44B7">
        <w:rPr>
          <w:rFonts w:ascii="Calibri" w:eastAsia="Times New Roman" w:hAnsi="Calibri" w:cs="Times New Roman"/>
          <w:b/>
          <w:bCs/>
          <w:noProof/>
          <w:color w:val="345A8A"/>
          <w:sz w:val="32"/>
          <w:szCs w:val="32"/>
        </w:rPr>
        <w:drawing>
          <wp:anchor distT="0" distB="0" distL="114300" distR="114300" simplePos="0" relativeHeight="251675136" behindDoc="0" locked="0" layoutInCell="1" allowOverlap="1" wp14:anchorId="33310302" wp14:editId="31745D6C">
            <wp:simplePos x="0" y="0"/>
            <wp:positionH relativeFrom="margin">
              <wp:align>left</wp:align>
            </wp:positionH>
            <wp:positionV relativeFrom="paragraph">
              <wp:posOffset>60053</wp:posOffset>
            </wp:positionV>
            <wp:extent cx="2960370" cy="3360420"/>
            <wp:effectExtent l="0" t="0" r="0" b="0"/>
            <wp:wrapTopAndBottom/>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4">
                      <a:extLst>
                        <a:ext uri="{28A0092B-C50C-407E-A947-70E740481C1C}">
                          <a14:useLocalDpi xmlns:a14="http://schemas.microsoft.com/office/drawing/2010/main" val="0"/>
                        </a:ext>
                      </a:extLst>
                    </a:blip>
                    <a:srcRect l="3741" r="3358"/>
                    <a:stretch/>
                  </pic:blipFill>
                  <pic:spPr>
                    <a:xfrm>
                      <a:off x="0" y="0"/>
                      <a:ext cx="2960370" cy="3360420"/>
                    </a:xfrm>
                    <a:prstGeom prst="rect">
                      <a:avLst/>
                    </a:prstGeom>
                  </pic:spPr>
                </pic:pic>
              </a:graphicData>
            </a:graphic>
            <wp14:sizeRelH relativeFrom="margin">
              <wp14:pctWidth>0</wp14:pctWidth>
            </wp14:sizeRelH>
          </wp:anchor>
        </w:drawing>
      </w:r>
      <w:r w:rsidR="006C2CFA">
        <w:br w:type="page"/>
      </w:r>
      <w:r>
        <w:lastRenderedPageBreak/>
        <w:t xml:space="preserve">Finally, we have also attempted comparison of magnetic field spectra from STAFF-SA with spectra calculated from WBD magnetic waveforms. This can be conveniently performed using the spin axis component of STAFF-SA, which should not be affected by the de-spinning. The results </w:t>
      </w:r>
      <w:r w:rsidR="001E3C87">
        <w:t xml:space="preserve">for one event </w:t>
      </w:r>
      <w:r>
        <w:t>are shown below</w:t>
      </w:r>
      <w:r w:rsidR="001E3C87">
        <w:t xml:space="preserve"> (averaging is done over 9 seconds – the length of the magnetic field segment of duty-cycled WBD data)</w:t>
      </w:r>
      <w:r w:rsidR="006C4D76">
        <w:t xml:space="preserve"> in Figure 5. In this case, the WBD spectra are consistently weaker by a factor of about 2.</w:t>
      </w:r>
    </w:p>
    <w:p w14:paraId="064FA20F" w14:textId="77777777" w:rsidR="006C4D76" w:rsidRDefault="001E3C87" w:rsidP="006C4D76">
      <w:pPr>
        <w:keepNext/>
        <w:widowControl/>
        <w:suppressAutoHyphens w:val="0"/>
      </w:pPr>
      <w:r w:rsidRPr="001E3C87">
        <w:rPr>
          <w:rFonts w:ascii="Calibri" w:eastAsia="Times New Roman" w:hAnsi="Calibri" w:cs="Times New Roman"/>
          <w:b/>
          <w:bCs/>
          <w:noProof/>
          <w:color w:val="345A8A"/>
          <w:sz w:val="32"/>
          <w:szCs w:val="32"/>
        </w:rPr>
        <w:drawing>
          <wp:inline distT="0" distB="0" distL="0" distR="0" wp14:anchorId="768606C5" wp14:editId="1A664216">
            <wp:extent cx="5959007" cy="4876800"/>
            <wp:effectExtent l="0" t="0" r="381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68771" cy="4884791"/>
                    </a:xfrm>
                    <a:prstGeom prst="rect">
                      <a:avLst/>
                    </a:prstGeom>
                  </pic:spPr>
                </pic:pic>
              </a:graphicData>
            </a:graphic>
          </wp:inline>
        </w:drawing>
      </w:r>
    </w:p>
    <w:p w14:paraId="3808CEE0" w14:textId="34D34EFA" w:rsidR="006C4D76" w:rsidRDefault="006C4D76" w:rsidP="006C4D76">
      <w:pPr>
        <w:pStyle w:val="Caption"/>
      </w:pPr>
      <w:r>
        <w:t>Figure 5: Comparison of B-field spectrum form STAFF-SA with a spectrum calculated from WBD magnetic waveform for the same interval, re-binned to the same spectral bins.</w:t>
      </w:r>
    </w:p>
    <w:p w14:paraId="0BEE2225" w14:textId="50616070" w:rsidR="000B44B7" w:rsidRDefault="006C4D76" w:rsidP="006C4D76">
      <w:r>
        <w:t>In conclusion, the spectra obtained from WHISPER, WBD and STAFF-SA for the same events were shown to be consistent within a factor of 2 in spectral power for almost all cases. The consistency of WBD measurements with WHISPER is better than with STAFF-SA</w:t>
      </w:r>
      <w:r w:rsidR="00CB3584">
        <w:t xml:space="preserve"> – within a factor of 1.5.</w:t>
      </w:r>
    </w:p>
    <w:p w14:paraId="30AFA101" w14:textId="5A39054D" w:rsidR="001A3876" w:rsidRDefault="295D9466" w:rsidP="22362725">
      <w:pPr>
        <w:pStyle w:val="Heading1"/>
        <w:numPr>
          <w:ilvl w:val="0"/>
          <w:numId w:val="0"/>
        </w:numPr>
        <w:jc w:val="both"/>
      </w:pPr>
      <w:bookmarkStart w:id="31" w:name="_Toc215579291"/>
      <w:r>
        <w:lastRenderedPageBreak/>
        <w:t>7 Summary</w:t>
      </w:r>
      <w:bookmarkEnd w:id="30"/>
      <w:bookmarkEnd w:id="31"/>
    </w:p>
    <w:p w14:paraId="6D072C0D" w14:textId="77777777" w:rsidR="001A3876" w:rsidRDefault="001A3876">
      <w:pPr>
        <w:pStyle w:val="text-style"/>
      </w:pPr>
    </w:p>
    <w:p w14:paraId="3499D247" w14:textId="676FBD0C" w:rsidR="001A3876" w:rsidRDefault="70ED4805" w:rsidP="22362725">
      <w:pPr>
        <w:pStyle w:val="text-style"/>
        <w:rPr>
          <w:i/>
          <w:iCs/>
        </w:rPr>
      </w:pPr>
      <w:r>
        <w:t xml:space="preserve">The WBD time series data have been fully calibrated using the procedures described in this document.  This calibration procedure and the calibration factors do not change over time with one exception.  Due to failures of some of the EFW probes contained in the electric field antennas used by WBD to make its electric </w:t>
      </w:r>
      <w:r w:rsidR="1A4572E4">
        <w:t xml:space="preserve">field </w:t>
      </w:r>
      <w:r>
        <w:t xml:space="preserve">measurements, the actual full tip to tip length of these antennas cannot be used, but is instead modified to half the length using the spacecraft </w:t>
      </w:r>
      <w:proofErr w:type="spellStart"/>
      <w:r>
        <w:t>center</w:t>
      </w:r>
      <w:proofErr w:type="spellEnd"/>
      <w:r>
        <w:t xml:space="preserve"> as one of the tips (see the table in Section</w:t>
      </w:r>
      <w:r w:rsidR="275EEBF9">
        <w:t xml:space="preserve"> </w:t>
      </w:r>
      <w:r>
        <w:t>4).  Calibrated time series data have been archived at the C</w:t>
      </w:r>
      <w:r w:rsidR="2E9BE1BA">
        <w:t>S</w:t>
      </w:r>
      <w:r>
        <w:t>A along with pre-generated calibrated spectrograms of the WBD data.</w:t>
      </w:r>
      <w:r w:rsidR="58F773CD">
        <w:t xml:space="preserve">  An estimate of the errors associated with the WBD calibrated electric and magnetic field values and the accuracy of the time tags (Epoch variables) attached to those field variables has been provided </w:t>
      </w:r>
      <w:r w:rsidR="4EB5F6ED">
        <w:t xml:space="preserve">at the end of Section </w:t>
      </w:r>
      <w:r w:rsidR="58F773CD">
        <w:t>4</w:t>
      </w:r>
      <w:r w:rsidR="4EB5F6ED">
        <w:t>(A)</w:t>
      </w:r>
      <w:r w:rsidR="58F773CD">
        <w:t xml:space="preserve"> above.</w:t>
      </w:r>
    </w:p>
    <w:p w14:paraId="08BB74D6" w14:textId="77777777" w:rsidR="001A3876" w:rsidRDefault="15FD75C2" w:rsidP="22362725">
      <w:pPr>
        <w:pStyle w:val="Heading1"/>
        <w:tabs>
          <w:tab w:val="clear" w:pos="432"/>
        </w:tabs>
        <w:ind w:left="0" w:firstLine="0"/>
      </w:pPr>
      <w:bookmarkStart w:id="32" w:name="_Toc291765615"/>
      <w:bookmarkStart w:id="33" w:name="_Toc215579292"/>
      <w:r>
        <w:t>8 References</w:t>
      </w:r>
      <w:bookmarkEnd w:id="32"/>
      <w:bookmarkEnd w:id="33"/>
    </w:p>
    <w:p w14:paraId="48A21919" w14:textId="77777777" w:rsidR="001A3876" w:rsidRDefault="001A3876">
      <w:pPr>
        <w:pStyle w:val="text-style"/>
      </w:pPr>
    </w:p>
    <w:p w14:paraId="077F7661" w14:textId="77777777" w:rsidR="001A3876" w:rsidRPr="00E457AD" w:rsidRDefault="001A3876" w:rsidP="00E457AD">
      <w:pPr>
        <w:pStyle w:val="Text"/>
      </w:pPr>
      <w:r w:rsidRPr="00E457AD">
        <w:t xml:space="preserve">F. J. Harris, On the Use of Windows for Harmonic Analysis with the Discrete Fourier Transform, </w:t>
      </w:r>
      <w:r w:rsidRPr="00E457AD">
        <w:rPr>
          <w:i/>
        </w:rPr>
        <w:t>Proceedings of the IEEE 66 (1)</w:t>
      </w:r>
      <w:r w:rsidRPr="00E457AD">
        <w:t>, 51-83, 1978.</w:t>
      </w:r>
    </w:p>
    <w:p w14:paraId="6BD18F9B" w14:textId="77777777" w:rsidR="001A3876" w:rsidRPr="00E457AD" w:rsidRDefault="001A3876" w:rsidP="00E457AD">
      <w:pPr>
        <w:pStyle w:val="Text"/>
      </w:pPr>
    </w:p>
    <w:p w14:paraId="426737F0" w14:textId="77777777" w:rsidR="00E457AD" w:rsidRPr="00E457AD" w:rsidRDefault="001A3876" w:rsidP="00E457AD">
      <w:pPr>
        <w:pStyle w:val="Text"/>
      </w:pPr>
      <w:r w:rsidRPr="00E457AD">
        <w:t xml:space="preserve">C. </w:t>
      </w:r>
      <w:proofErr w:type="spellStart"/>
      <w:r w:rsidRPr="00E457AD">
        <w:t>Beghin</w:t>
      </w:r>
      <w:proofErr w:type="spellEnd"/>
      <w:r w:rsidRPr="00E457AD">
        <w:t xml:space="preserve">, P. M. E. </w:t>
      </w:r>
      <w:proofErr w:type="spellStart"/>
      <w:r w:rsidRPr="00E457AD">
        <w:t>Decreau</w:t>
      </w:r>
      <w:proofErr w:type="spellEnd"/>
      <w:r w:rsidRPr="00E457AD">
        <w:t xml:space="preserve">, J. Pickett, D. </w:t>
      </w:r>
      <w:proofErr w:type="spellStart"/>
      <w:r w:rsidRPr="00E457AD">
        <w:t>Sundkvist</w:t>
      </w:r>
      <w:proofErr w:type="spellEnd"/>
      <w:r w:rsidRPr="00E457AD">
        <w:t xml:space="preserve">, and B. Lefebvre, </w:t>
      </w:r>
      <w:proofErr w:type="spellStart"/>
      <w:r w:rsidRPr="00E457AD">
        <w:rPr>
          <w:b/>
        </w:rPr>
        <w:t>Modeling</w:t>
      </w:r>
      <w:proofErr w:type="spellEnd"/>
      <w:r w:rsidRPr="00E457AD">
        <w:rPr>
          <w:b/>
        </w:rPr>
        <w:t xml:space="preserve"> of Cluster's Electric Antennas in Space: Application to Plasma Diagnostics</w:t>
      </w:r>
      <w:r w:rsidRPr="00E457AD">
        <w:t xml:space="preserve">, </w:t>
      </w:r>
      <w:r w:rsidRPr="00E457AD">
        <w:rPr>
          <w:i/>
        </w:rPr>
        <w:t>Radio Science, 40</w:t>
      </w:r>
      <w:r w:rsidRPr="00E457AD">
        <w:t>, RS6008, doi:10.1029/2005RS003264, Nov. 24, 2005.</w:t>
      </w:r>
    </w:p>
    <w:p w14:paraId="74B5FE53" w14:textId="1034B4E5" w:rsidR="22362725" w:rsidRDefault="22362725" w:rsidP="22362725">
      <w:pPr>
        <w:tabs>
          <w:tab w:val="left" w:pos="360"/>
          <w:tab w:val="left" w:pos="1080"/>
          <w:tab w:val="left" w:pos="1800"/>
          <w:tab w:val="left" w:pos="3656"/>
          <w:tab w:val="left" w:pos="3950"/>
          <w:tab w:val="left" w:pos="4680"/>
        </w:tabs>
        <w:ind w:left="360" w:hanging="360"/>
        <w:jc w:val="center"/>
        <w:rPr>
          <w:rFonts w:ascii="Arial" w:hAnsi="Arial"/>
        </w:rPr>
      </w:pPr>
    </w:p>
    <w:p w14:paraId="7AEC4719" w14:textId="595E899F" w:rsidR="22362725" w:rsidRDefault="22362725">
      <w:r>
        <w:br w:type="page"/>
      </w:r>
    </w:p>
    <w:p w14:paraId="34C682B5" w14:textId="27DA017E" w:rsidR="68A0FBBB" w:rsidRDefault="68A0FBBB" w:rsidP="22362725">
      <w:pPr>
        <w:pStyle w:val="Heading1"/>
        <w:jc w:val="center"/>
      </w:pPr>
      <w:bookmarkStart w:id="34" w:name="_Toc215579293"/>
      <w:r>
        <w:lastRenderedPageBreak/>
        <w:t>A</w:t>
      </w:r>
      <w:r w:rsidR="559BE7F8">
        <w:t>p</w:t>
      </w:r>
      <w:r w:rsidR="7B1084E5">
        <w:t>p</w:t>
      </w:r>
      <w:r w:rsidR="559BE7F8">
        <w:t>endix</w:t>
      </w:r>
      <w:r>
        <w:t xml:space="preserve"> A</w:t>
      </w:r>
      <w:r w:rsidR="2214BDD7">
        <w:t xml:space="preserve">:  </w:t>
      </w:r>
      <w:r w:rsidR="7F052E2A">
        <w:t>Frequency Response</w:t>
      </w:r>
      <w:bookmarkEnd w:id="34"/>
    </w:p>
    <w:p w14:paraId="07E08C50" w14:textId="564BF9C7" w:rsidR="22362725" w:rsidRDefault="22362725" w:rsidP="22362725">
      <w:pPr>
        <w:tabs>
          <w:tab w:val="left" w:pos="404"/>
          <w:tab w:val="left" w:pos="925"/>
          <w:tab w:val="left" w:pos="1440"/>
          <w:tab w:val="left" w:pos="3296"/>
          <w:tab w:val="left" w:pos="3590"/>
          <w:tab w:val="left" w:pos="4320"/>
        </w:tabs>
        <w:spacing w:line="360" w:lineRule="exact"/>
        <w:rPr>
          <w:sz w:val="22"/>
          <w:szCs w:val="22"/>
        </w:rPr>
      </w:pPr>
    </w:p>
    <w:p w14:paraId="7B268630" w14:textId="7D98F1F9" w:rsidR="4717E133" w:rsidRDefault="4717E133" w:rsidP="22362725">
      <w:pPr>
        <w:tabs>
          <w:tab w:val="left" w:pos="404"/>
          <w:tab w:val="left" w:pos="925"/>
          <w:tab w:val="left" w:pos="1440"/>
          <w:tab w:val="left" w:pos="3296"/>
          <w:tab w:val="left" w:pos="3590"/>
          <w:tab w:val="left" w:pos="4320"/>
        </w:tabs>
        <w:spacing w:line="360" w:lineRule="exact"/>
        <w:rPr>
          <w:szCs w:val="24"/>
        </w:rPr>
      </w:pPr>
      <w:r w:rsidRPr="22362725">
        <w:rPr>
          <w:szCs w:val="24"/>
        </w:rPr>
        <w:t xml:space="preserve">An analysis of the </w:t>
      </w:r>
      <w:r w:rsidR="7F052E2A" w:rsidRPr="22362725">
        <w:rPr>
          <w:szCs w:val="24"/>
        </w:rPr>
        <w:t xml:space="preserve">frequency response data for the </w:t>
      </w:r>
      <w:r w:rsidR="75CFA789" w:rsidRPr="22362725">
        <w:rPr>
          <w:szCs w:val="24"/>
        </w:rPr>
        <w:t>WBD</w:t>
      </w:r>
      <w:r w:rsidR="7F052E2A" w:rsidRPr="22362725">
        <w:rPr>
          <w:szCs w:val="24"/>
        </w:rPr>
        <w:t xml:space="preserve"> receiver </w:t>
      </w:r>
      <w:r w:rsidR="430915E4" w:rsidRPr="22362725">
        <w:rPr>
          <w:szCs w:val="24"/>
        </w:rPr>
        <w:t xml:space="preserve">is </w:t>
      </w:r>
      <w:r w:rsidR="7F052E2A" w:rsidRPr="22362725">
        <w:rPr>
          <w:szCs w:val="24"/>
        </w:rPr>
        <w:t>pr</w:t>
      </w:r>
      <w:r w:rsidR="45F0EBBF" w:rsidRPr="22362725">
        <w:rPr>
          <w:szCs w:val="24"/>
        </w:rPr>
        <w:t>ovid</w:t>
      </w:r>
      <w:r w:rsidR="7F052E2A" w:rsidRPr="22362725">
        <w:rPr>
          <w:szCs w:val="24"/>
        </w:rPr>
        <w:t>ed</w:t>
      </w:r>
      <w:r w:rsidR="51C1CA8E" w:rsidRPr="22362725">
        <w:rPr>
          <w:szCs w:val="24"/>
        </w:rPr>
        <w:t xml:space="preserve"> based on extensive pre- and post-launch engineering tests.</w:t>
      </w:r>
      <w:r w:rsidR="13EDFD69" w:rsidRPr="22362725">
        <w:rPr>
          <w:szCs w:val="24"/>
        </w:rPr>
        <w:t xml:space="preserve">  The post-launch tests incorporate</w:t>
      </w:r>
      <w:r w:rsidR="07F08204" w:rsidRPr="22362725">
        <w:rPr>
          <w:szCs w:val="24"/>
        </w:rPr>
        <w:t>d</w:t>
      </w:r>
      <w:r w:rsidR="13EDFD69" w:rsidRPr="22362725">
        <w:rPr>
          <w:szCs w:val="24"/>
        </w:rPr>
        <w:t xml:space="preserve"> the</w:t>
      </w:r>
      <w:r w:rsidR="4739AE81" w:rsidRPr="22362725">
        <w:rPr>
          <w:szCs w:val="24"/>
        </w:rPr>
        <w:t xml:space="preserve"> </w:t>
      </w:r>
      <w:r w:rsidR="13EDFD69" w:rsidRPr="22362725">
        <w:rPr>
          <w:szCs w:val="24"/>
        </w:rPr>
        <w:t>additional component that is in line with the WBD measurement, an</w:t>
      </w:r>
      <w:r w:rsidR="3F7E85AC" w:rsidRPr="22362725">
        <w:rPr>
          <w:szCs w:val="24"/>
        </w:rPr>
        <w:t xml:space="preserve"> E</w:t>
      </w:r>
      <w:r w:rsidR="6CF3CCAB" w:rsidRPr="22362725">
        <w:rPr>
          <w:szCs w:val="24"/>
        </w:rPr>
        <w:t>lectric Fields and Waves (EFW)</w:t>
      </w:r>
      <w:r w:rsidR="3F7E85AC" w:rsidRPr="22362725">
        <w:rPr>
          <w:szCs w:val="24"/>
        </w:rPr>
        <w:t xml:space="preserve"> boom buffer, that affects the overall frequency response, primarily on the low frequency side.</w:t>
      </w:r>
    </w:p>
    <w:p w14:paraId="20E08910" w14:textId="76ADC5DA" w:rsidR="22362725" w:rsidRDefault="22362725" w:rsidP="22362725">
      <w:pPr>
        <w:tabs>
          <w:tab w:val="left" w:pos="404"/>
          <w:tab w:val="left" w:pos="925"/>
          <w:tab w:val="left" w:pos="1440"/>
          <w:tab w:val="left" w:pos="3296"/>
          <w:tab w:val="left" w:pos="3590"/>
          <w:tab w:val="left" w:pos="4320"/>
        </w:tabs>
        <w:spacing w:line="360" w:lineRule="exact"/>
        <w:rPr>
          <w:szCs w:val="24"/>
        </w:rPr>
      </w:pPr>
    </w:p>
    <w:p w14:paraId="492F41E7" w14:textId="44D00105" w:rsidR="3F7E85AC" w:rsidRDefault="3F7E85AC" w:rsidP="22362725">
      <w:pPr>
        <w:tabs>
          <w:tab w:val="left" w:pos="404"/>
          <w:tab w:val="left" w:pos="925"/>
          <w:tab w:val="left" w:pos="1440"/>
          <w:tab w:val="left" w:pos="3296"/>
          <w:tab w:val="left" w:pos="3590"/>
          <w:tab w:val="left" w:pos="4320"/>
        </w:tabs>
        <w:spacing w:line="360" w:lineRule="exact"/>
      </w:pPr>
      <w:r>
        <w:t xml:space="preserve">We </w:t>
      </w:r>
      <w:r w:rsidR="7F052E2A">
        <w:t xml:space="preserve">note from the frequency response </w:t>
      </w:r>
      <w:r w:rsidR="7228A3C7">
        <w:t xml:space="preserve">plots that resulted from the testing </w:t>
      </w:r>
      <w:r w:rsidR="7F052E2A">
        <w:t xml:space="preserve">that the filters are flat to within a dB or less in </w:t>
      </w:r>
      <w:r w:rsidR="7211E271">
        <w:t xml:space="preserve">each of the </w:t>
      </w:r>
      <w:r w:rsidR="44D63418">
        <w:t xml:space="preserve">three </w:t>
      </w:r>
      <w:r w:rsidR="09B35F96">
        <w:t xml:space="preserve">filter </w:t>
      </w:r>
      <w:r w:rsidR="7F052E2A">
        <w:t>passband</w:t>
      </w:r>
      <w:r w:rsidR="07BDB111">
        <w:t>s</w:t>
      </w:r>
      <w:r w:rsidR="7F052E2A">
        <w:t xml:space="preserve">.  </w:t>
      </w:r>
      <w:r w:rsidR="0CA594CC">
        <w:t xml:space="preserve">All </w:t>
      </w:r>
      <w:r w:rsidR="7F052E2A">
        <w:t xml:space="preserve">data </w:t>
      </w:r>
      <w:r w:rsidR="15A2BC43">
        <w:t xml:space="preserve">outside of the 3-dB points </w:t>
      </w:r>
      <w:r w:rsidR="7F052E2A">
        <w:t>should be ignored</w:t>
      </w:r>
      <w:r w:rsidR="3949052B">
        <w:t xml:space="preserve"> (understood to have </w:t>
      </w:r>
      <w:r w:rsidR="32BB6B42">
        <w:t xml:space="preserve">no </w:t>
      </w:r>
      <w:r w:rsidR="3949052B">
        <w:t>viable calibration</w:t>
      </w:r>
      <w:r w:rsidR="08C1C38E">
        <w:t>)</w:t>
      </w:r>
      <w:r w:rsidR="76237917">
        <w:t>.</w:t>
      </w:r>
      <w:r w:rsidR="7F052E2A">
        <w:t xml:space="preserve">  From the frequency response curves, those 3-dB points are </w:t>
      </w:r>
      <w:r w:rsidR="7F052E2A" w:rsidRPr="3365F0C7">
        <w:rPr>
          <w:b/>
          <w:bCs/>
        </w:rPr>
        <w:t>approximately</w:t>
      </w:r>
      <w:r w:rsidR="7F052E2A">
        <w:t>:</w:t>
      </w:r>
    </w:p>
    <w:p w14:paraId="0EB6B8EA" w14:textId="6A4F29CF" w:rsidR="22362725" w:rsidRDefault="22362725" w:rsidP="22362725">
      <w:pPr>
        <w:rPr>
          <w:szCs w:val="24"/>
          <w:u w:val="single"/>
        </w:rPr>
      </w:pPr>
    </w:p>
    <w:p w14:paraId="5EB72E15" w14:textId="23A36667" w:rsidR="7F052E2A" w:rsidRDefault="7F052E2A" w:rsidP="22362725">
      <w:pPr>
        <w:rPr>
          <w:szCs w:val="24"/>
        </w:rPr>
      </w:pPr>
      <w:r w:rsidRPr="22362725">
        <w:rPr>
          <w:szCs w:val="24"/>
          <w:u w:val="single"/>
        </w:rPr>
        <w:t>Translation Mode</w:t>
      </w:r>
      <w:r>
        <w:tab/>
      </w:r>
      <w:r>
        <w:tab/>
      </w:r>
      <w:r w:rsidR="401B4267" w:rsidRPr="22362725">
        <w:rPr>
          <w:szCs w:val="24"/>
        </w:rPr>
        <w:t xml:space="preserve">         </w:t>
      </w:r>
      <w:r w:rsidRPr="22362725">
        <w:rPr>
          <w:szCs w:val="24"/>
          <w:u w:val="single"/>
        </w:rPr>
        <w:t>Filter</w:t>
      </w:r>
      <w:r>
        <w:tab/>
      </w:r>
      <w:r>
        <w:tab/>
      </w:r>
      <w:r w:rsidRPr="22362725">
        <w:rPr>
          <w:szCs w:val="24"/>
          <w:u w:val="single"/>
        </w:rPr>
        <w:t>3-dB points</w:t>
      </w:r>
    </w:p>
    <w:p w14:paraId="42E02F14" w14:textId="7D48A7AA" w:rsidR="22362725" w:rsidRDefault="22362725" w:rsidP="22362725">
      <w:pPr>
        <w:tabs>
          <w:tab w:val="left" w:pos="720"/>
          <w:tab w:val="left" w:pos="1440"/>
          <w:tab w:val="left" w:pos="3296"/>
          <w:tab w:val="left" w:pos="3590"/>
          <w:tab w:val="left" w:pos="4320"/>
        </w:tabs>
        <w:spacing w:line="360" w:lineRule="exact"/>
        <w:rPr>
          <w:szCs w:val="24"/>
        </w:rPr>
      </w:pPr>
    </w:p>
    <w:p w14:paraId="1C0A2267" w14:textId="60ABD612" w:rsidR="7F052E2A" w:rsidRDefault="7F052E2A" w:rsidP="22362725">
      <w:pPr>
        <w:tabs>
          <w:tab w:val="left" w:pos="720"/>
          <w:tab w:val="left" w:pos="1440"/>
          <w:tab w:val="left" w:pos="3296"/>
          <w:tab w:val="left" w:pos="3590"/>
          <w:tab w:val="left" w:pos="4320"/>
        </w:tabs>
        <w:spacing w:line="360" w:lineRule="exact"/>
        <w:rPr>
          <w:szCs w:val="24"/>
        </w:rPr>
      </w:pPr>
      <w:r w:rsidRPr="22362725">
        <w:rPr>
          <w:szCs w:val="24"/>
        </w:rPr>
        <w:t xml:space="preserve">Baseband </w:t>
      </w:r>
      <w:r>
        <w:tab/>
      </w:r>
      <w:r>
        <w:tab/>
      </w:r>
      <w:r w:rsidRPr="22362725">
        <w:rPr>
          <w:szCs w:val="24"/>
        </w:rPr>
        <w:t>9.5 kHz</w:t>
      </w:r>
      <w:r>
        <w:tab/>
      </w:r>
      <w:r w:rsidRPr="22362725">
        <w:rPr>
          <w:szCs w:val="24"/>
        </w:rPr>
        <w:t xml:space="preserve">      </w:t>
      </w:r>
      <w:r>
        <w:tab/>
      </w:r>
      <w:r w:rsidRPr="22362725">
        <w:rPr>
          <w:szCs w:val="24"/>
        </w:rPr>
        <w:t>100 Hz – 9.5 kHz</w:t>
      </w:r>
    </w:p>
    <w:p w14:paraId="620D8D16" w14:textId="037CB3D5" w:rsidR="7F052E2A" w:rsidRDefault="7F052E2A" w:rsidP="22362725">
      <w:pPr>
        <w:tabs>
          <w:tab w:val="left" w:pos="720"/>
          <w:tab w:val="left" w:pos="1440"/>
          <w:tab w:val="left" w:pos="3296"/>
          <w:tab w:val="left" w:pos="3590"/>
          <w:tab w:val="left" w:pos="4320"/>
        </w:tabs>
        <w:spacing w:line="360" w:lineRule="exact"/>
        <w:ind w:left="1440" w:hanging="1440"/>
        <w:rPr>
          <w:szCs w:val="24"/>
        </w:rPr>
      </w:pPr>
      <w:r w:rsidRPr="22362725">
        <w:rPr>
          <w:szCs w:val="24"/>
          <w:lang w:val="de-DE"/>
        </w:rPr>
        <w:t>Baseband</w:t>
      </w:r>
      <w:r>
        <w:tab/>
      </w:r>
      <w:r>
        <w:tab/>
      </w:r>
      <w:r w:rsidRPr="22362725">
        <w:rPr>
          <w:szCs w:val="24"/>
          <w:lang w:val="de-DE"/>
        </w:rPr>
        <w:t>19 kHz</w:t>
      </w:r>
      <w:r>
        <w:tab/>
      </w:r>
      <w:r w:rsidRPr="22362725">
        <w:rPr>
          <w:szCs w:val="24"/>
          <w:lang w:val="de-DE"/>
        </w:rPr>
        <w:t xml:space="preserve">      </w:t>
      </w:r>
      <w:r>
        <w:tab/>
      </w:r>
      <w:r w:rsidRPr="22362725">
        <w:rPr>
          <w:szCs w:val="24"/>
          <w:lang w:val="de-DE"/>
        </w:rPr>
        <w:t>100 Hz - 19 kHz</w:t>
      </w:r>
      <w:r>
        <w:tab/>
      </w:r>
      <w:r>
        <w:tab/>
      </w:r>
      <w:r w:rsidRPr="22362725">
        <w:rPr>
          <w:szCs w:val="24"/>
          <w:lang w:val="de-DE"/>
        </w:rPr>
        <w:t xml:space="preserve">  </w:t>
      </w:r>
    </w:p>
    <w:p w14:paraId="453ECD36" w14:textId="4E6A4248" w:rsidR="7F052E2A" w:rsidRDefault="7F052E2A" w:rsidP="22362725">
      <w:pPr>
        <w:tabs>
          <w:tab w:val="left" w:pos="720"/>
          <w:tab w:val="left" w:pos="1440"/>
          <w:tab w:val="left" w:pos="3296"/>
          <w:tab w:val="left" w:pos="3590"/>
          <w:tab w:val="left" w:pos="4320"/>
        </w:tabs>
        <w:spacing w:line="360" w:lineRule="exact"/>
        <w:ind w:left="1440" w:hanging="1440"/>
        <w:rPr>
          <w:szCs w:val="24"/>
        </w:rPr>
      </w:pPr>
      <w:r w:rsidRPr="22362725">
        <w:rPr>
          <w:szCs w:val="24"/>
          <w:lang w:val="de-DE"/>
        </w:rPr>
        <w:t>Baseband</w:t>
      </w:r>
      <w:r>
        <w:tab/>
      </w:r>
      <w:r>
        <w:tab/>
      </w:r>
      <w:r w:rsidRPr="22362725">
        <w:rPr>
          <w:szCs w:val="24"/>
          <w:lang w:val="de-DE"/>
        </w:rPr>
        <w:t>77 kHz</w:t>
      </w:r>
      <w:r>
        <w:tab/>
      </w:r>
      <w:r w:rsidRPr="22362725">
        <w:rPr>
          <w:szCs w:val="24"/>
          <w:lang w:val="de-DE"/>
        </w:rPr>
        <w:t xml:space="preserve">      </w:t>
      </w:r>
      <w:r>
        <w:tab/>
      </w:r>
      <w:r w:rsidRPr="22362725">
        <w:rPr>
          <w:szCs w:val="24"/>
          <w:lang w:val="de-DE"/>
        </w:rPr>
        <w:t>700 Hz - 77 kHz</w:t>
      </w:r>
    </w:p>
    <w:p w14:paraId="1A8E921D" w14:textId="28F2A268" w:rsidR="7F052E2A" w:rsidRDefault="7F052E2A" w:rsidP="22362725">
      <w:pPr>
        <w:tabs>
          <w:tab w:val="left" w:pos="720"/>
          <w:tab w:val="left" w:pos="1440"/>
          <w:tab w:val="left" w:pos="3296"/>
          <w:tab w:val="left" w:pos="3590"/>
          <w:tab w:val="left" w:pos="4320"/>
        </w:tabs>
        <w:spacing w:line="360" w:lineRule="exact"/>
        <w:rPr>
          <w:szCs w:val="24"/>
        </w:rPr>
      </w:pPr>
      <w:r w:rsidRPr="22362725">
        <w:rPr>
          <w:szCs w:val="24"/>
          <w:lang w:val="de-DE"/>
        </w:rPr>
        <w:t>125.454 kHz</w:t>
      </w:r>
      <w:r>
        <w:tab/>
      </w:r>
      <w:r>
        <w:tab/>
      </w:r>
      <w:r w:rsidRPr="22362725">
        <w:rPr>
          <w:szCs w:val="24"/>
          <w:lang w:val="de-DE"/>
        </w:rPr>
        <w:t>9.5 kHz</w:t>
      </w:r>
      <w:r>
        <w:tab/>
      </w:r>
      <w:r w:rsidRPr="22362725">
        <w:rPr>
          <w:szCs w:val="24"/>
          <w:lang w:val="de-DE"/>
        </w:rPr>
        <w:t xml:space="preserve">      </w:t>
      </w:r>
      <w:r>
        <w:tab/>
      </w:r>
      <w:r w:rsidRPr="22362725">
        <w:rPr>
          <w:szCs w:val="24"/>
          <w:lang w:val="de-DE"/>
        </w:rPr>
        <w:t xml:space="preserve">125.545 – 134.5 kHz </w:t>
      </w:r>
    </w:p>
    <w:p w14:paraId="7A8293A5" w14:textId="01EC9983" w:rsidR="7F052E2A" w:rsidRDefault="7F052E2A" w:rsidP="22362725">
      <w:pPr>
        <w:tabs>
          <w:tab w:val="left" w:pos="720"/>
          <w:tab w:val="left" w:pos="1440"/>
          <w:tab w:val="left" w:pos="3296"/>
          <w:tab w:val="left" w:pos="3590"/>
          <w:tab w:val="left" w:pos="4320"/>
        </w:tabs>
        <w:spacing w:line="360" w:lineRule="exact"/>
        <w:rPr>
          <w:szCs w:val="24"/>
        </w:rPr>
      </w:pPr>
      <w:r w:rsidRPr="22362725">
        <w:rPr>
          <w:szCs w:val="24"/>
          <w:lang w:val="de-DE"/>
        </w:rPr>
        <w:t>125.454 kHz</w:t>
      </w:r>
      <w:r>
        <w:tab/>
      </w:r>
      <w:r>
        <w:tab/>
      </w:r>
      <w:r w:rsidRPr="22362725">
        <w:rPr>
          <w:szCs w:val="24"/>
          <w:lang w:val="de-DE"/>
        </w:rPr>
        <w:t>19 kHz</w:t>
      </w:r>
      <w:r>
        <w:tab/>
      </w:r>
      <w:r w:rsidRPr="22362725">
        <w:rPr>
          <w:szCs w:val="24"/>
          <w:lang w:val="de-DE"/>
        </w:rPr>
        <w:t xml:space="preserve">      </w:t>
      </w:r>
      <w:r>
        <w:tab/>
      </w:r>
      <w:r w:rsidRPr="22362725">
        <w:rPr>
          <w:szCs w:val="24"/>
          <w:lang w:val="de-DE"/>
        </w:rPr>
        <w:t>125.545 - 144 kHz</w:t>
      </w:r>
    </w:p>
    <w:p w14:paraId="57E185F2" w14:textId="67545678" w:rsidR="7F052E2A" w:rsidRDefault="7F052E2A" w:rsidP="22362725">
      <w:pPr>
        <w:tabs>
          <w:tab w:val="left" w:pos="720"/>
          <w:tab w:val="left" w:pos="1440"/>
          <w:tab w:val="left" w:pos="3296"/>
          <w:tab w:val="left" w:pos="3590"/>
          <w:tab w:val="left" w:pos="4320"/>
        </w:tabs>
        <w:spacing w:line="360" w:lineRule="exact"/>
        <w:rPr>
          <w:szCs w:val="24"/>
        </w:rPr>
      </w:pPr>
      <w:r w:rsidRPr="22362725">
        <w:rPr>
          <w:szCs w:val="24"/>
          <w:lang w:val="de-DE"/>
        </w:rPr>
        <w:t>125.454 kHz</w:t>
      </w:r>
      <w:r>
        <w:tab/>
      </w:r>
      <w:r>
        <w:tab/>
      </w:r>
      <w:r w:rsidRPr="22362725">
        <w:rPr>
          <w:szCs w:val="24"/>
          <w:lang w:val="de-DE"/>
        </w:rPr>
        <w:t>77 kHz</w:t>
      </w:r>
      <w:r>
        <w:tab/>
      </w:r>
      <w:r w:rsidRPr="22362725">
        <w:rPr>
          <w:szCs w:val="24"/>
          <w:lang w:val="de-DE"/>
        </w:rPr>
        <w:t xml:space="preserve">      </w:t>
      </w:r>
      <w:r>
        <w:tab/>
      </w:r>
      <w:r w:rsidRPr="22362725">
        <w:rPr>
          <w:szCs w:val="24"/>
          <w:lang w:val="de-DE"/>
        </w:rPr>
        <w:t>126.154 - 202 kHz</w:t>
      </w:r>
    </w:p>
    <w:p w14:paraId="578D10AB" w14:textId="70F0407C" w:rsidR="7F052E2A" w:rsidRDefault="7F052E2A" w:rsidP="22362725">
      <w:pPr>
        <w:tabs>
          <w:tab w:val="left" w:pos="720"/>
          <w:tab w:val="left" w:pos="1440"/>
          <w:tab w:val="left" w:pos="3296"/>
          <w:tab w:val="left" w:pos="3590"/>
          <w:tab w:val="left" w:pos="4320"/>
        </w:tabs>
        <w:spacing w:line="360" w:lineRule="exact"/>
        <w:rPr>
          <w:szCs w:val="24"/>
        </w:rPr>
      </w:pPr>
      <w:r w:rsidRPr="22362725">
        <w:rPr>
          <w:szCs w:val="24"/>
          <w:lang w:val="de-DE"/>
        </w:rPr>
        <w:t>250.908 kHz</w:t>
      </w:r>
      <w:r>
        <w:tab/>
      </w:r>
      <w:r>
        <w:tab/>
      </w:r>
      <w:r w:rsidRPr="22362725">
        <w:rPr>
          <w:szCs w:val="24"/>
          <w:lang w:val="de-DE"/>
        </w:rPr>
        <w:t>9.5 kHz</w:t>
      </w:r>
      <w:r>
        <w:tab/>
      </w:r>
      <w:r w:rsidRPr="22362725">
        <w:rPr>
          <w:szCs w:val="24"/>
          <w:lang w:val="de-DE"/>
        </w:rPr>
        <w:t xml:space="preserve">      </w:t>
      </w:r>
      <w:r>
        <w:tab/>
      </w:r>
      <w:r w:rsidRPr="22362725">
        <w:rPr>
          <w:szCs w:val="24"/>
          <w:lang w:val="de-DE"/>
        </w:rPr>
        <w:t>251.008 – 259.5 kHz</w:t>
      </w:r>
    </w:p>
    <w:p w14:paraId="0FCDBB64" w14:textId="060AF159" w:rsidR="7F052E2A" w:rsidRDefault="7F052E2A" w:rsidP="22362725">
      <w:pPr>
        <w:tabs>
          <w:tab w:val="left" w:pos="720"/>
          <w:tab w:val="left" w:pos="1440"/>
          <w:tab w:val="left" w:pos="3296"/>
          <w:tab w:val="left" w:pos="3590"/>
          <w:tab w:val="left" w:pos="4320"/>
        </w:tabs>
        <w:spacing w:line="360" w:lineRule="exact"/>
        <w:rPr>
          <w:szCs w:val="24"/>
        </w:rPr>
      </w:pPr>
      <w:r w:rsidRPr="22362725">
        <w:rPr>
          <w:szCs w:val="24"/>
          <w:lang w:val="de-DE"/>
        </w:rPr>
        <w:t>250.908 kHz</w:t>
      </w:r>
      <w:r>
        <w:tab/>
      </w:r>
      <w:r>
        <w:tab/>
      </w:r>
      <w:r w:rsidRPr="22362725">
        <w:rPr>
          <w:szCs w:val="24"/>
          <w:lang w:val="de-DE"/>
        </w:rPr>
        <w:t>19 kHz</w:t>
      </w:r>
      <w:r>
        <w:tab/>
      </w:r>
      <w:r w:rsidRPr="22362725">
        <w:rPr>
          <w:szCs w:val="24"/>
          <w:lang w:val="de-DE"/>
        </w:rPr>
        <w:t xml:space="preserve">      </w:t>
      </w:r>
      <w:r>
        <w:tab/>
      </w:r>
      <w:r w:rsidRPr="22362725">
        <w:rPr>
          <w:szCs w:val="24"/>
          <w:lang w:val="de-DE"/>
        </w:rPr>
        <w:t>251.008 - 269 kHz</w:t>
      </w:r>
    </w:p>
    <w:p w14:paraId="4CC2C30B" w14:textId="5C6EF3D2" w:rsidR="7F052E2A" w:rsidRDefault="7F052E2A" w:rsidP="22362725">
      <w:pPr>
        <w:tabs>
          <w:tab w:val="left" w:pos="720"/>
          <w:tab w:val="left" w:pos="1440"/>
          <w:tab w:val="left" w:pos="3296"/>
          <w:tab w:val="left" w:pos="3590"/>
          <w:tab w:val="left" w:pos="4320"/>
        </w:tabs>
        <w:spacing w:line="360" w:lineRule="exact"/>
        <w:rPr>
          <w:szCs w:val="24"/>
        </w:rPr>
      </w:pPr>
      <w:r w:rsidRPr="22362725">
        <w:rPr>
          <w:szCs w:val="24"/>
          <w:lang w:val="de-DE"/>
        </w:rPr>
        <w:t>250.908 kHz</w:t>
      </w:r>
      <w:r>
        <w:tab/>
      </w:r>
      <w:r>
        <w:tab/>
      </w:r>
      <w:r w:rsidRPr="22362725">
        <w:rPr>
          <w:szCs w:val="24"/>
          <w:lang w:val="de-DE"/>
        </w:rPr>
        <w:t>77 kHz</w:t>
      </w:r>
      <w:r>
        <w:tab/>
      </w:r>
      <w:r w:rsidRPr="22362725">
        <w:rPr>
          <w:szCs w:val="24"/>
          <w:lang w:val="de-DE"/>
        </w:rPr>
        <w:t xml:space="preserve">      </w:t>
      </w:r>
      <w:r>
        <w:tab/>
      </w:r>
      <w:r w:rsidRPr="22362725">
        <w:rPr>
          <w:szCs w:val="24"/>
          <w:lang w:val="de-DE"/>
        </w:rPr>
        <w:t>251.608 - 327 kHz</w:t>
      </w:r>
    </w:p>
    <w:p w14:paraId="10BECAC5" w14:textId="18499927" w:rsidR="7F052E2A" w:rsidRDefault="7F052E2A" w:rsidP="22362725">
      <w:pPr>
        <w:tabs>
          <w:tab w:val="left" w:pos="720"/>
          <w:tab w:val="left" w:pos="1440"/>
          <w:tab w:val="left" w:pos="3296"/>
          <w:tab w:val="left" w:pos="3590"/>
          <w:tab w:val="left" w:pos="4320"/>
        </w:tabs>
        <w:spacing w:line="360" w:lineRule="exact"/>
        <w:rPr>
          <w:szCs w:val="24"/>
        </w:rPr>
      </w:pPr>
      <w:r w:rsidRPr="22362725">
        <w:rPr>
          <w:szCs w:val="24"/>
          <w:lang w:val="de-DE"/>
        </w:rPr>
        <w:t>501.816 kHz</w:t>
      </w:r>
      <w:r>
        <w:tab/>
      </w:r>
      <w:r>
        <w:tab/>
      </w:r>
      <w:r w:rsidRPr="22362725">
        <w:rPr>
          <w:szCs w:val="24"/>
          <w:lang w:val="de-DE"/>
        </w:rPr>
        <w:t>9.5 kHz</w:t>
      </w:r>
      <w:r>
        <w:tab/>
      </w:r>
      <w:r w:rsidRPr="22362725">
        <w:rPr>
          <w:szCs w:val="24"/>
          <w:lang w:val="de-DE"/>
        </w:rPr>
        <w:t xml:space="preserve">      </w:t>
      </w:r>
      <w:r>
        <w:tab/>
      </w:r>
      <w:r w:rsidRPr="22362725">
        <w:rPr>
          <w:szCs w:val="24"/>
          <w:lang w:val="de-DE"/>
        </w:rPr>
        <w:t>501.916 – 509.5 kHz</w:t>
      </w:r>
    </w:p>
    <w:p w14:paraId="5F166C1A" w14:textId="0A70A9FC" w:rsidR="7F052E2A" w:rsidRDefault="7F052E2A" w:rsidP="22362725">
      <w:pPr>
        <w:tabs>
          <w:tab w:val="left" w:pos="720"/>
          <w:tab w:val="left" w:pos="1440"/>
          <w:tab w:val="left" w:pos="3296"/>
          <w:tab w:val="left" w:pos="3590"/>
          <w:tab w:val="left" w:pos="4320"/>
        </w:tabs>
        <w:spacing w:line="360" w:lineRule="exact"/>
        <w:rPr>
          <w:szCs w:val="24"/>
        </w:rPr>
      </w:pPr>
      <w:r w:rsidRPr="22362725">
        <w:rPr>
          <w:szCs w:val="24"/>
          <w:lang w:val="de-DE"/>
        </w:rPr>
        <w:t>501.816 kHz</w:t>
      </w:r>
      <w:r>
        <w:tab/>
      </w:r>
      <w:r>
        <w:tab/>
      </w:r>
      <w:r w:rsidRPr="22362725">
        <w:rPr>
          <w:szCs w:val="24"/>
          <w:lang w:val="de-DE"/>
        </w:rPr>
        <w:t>19 kHz</w:t>
      </w:r>
      <w:r>
        <w:tab/>
      </w:r>
      <w:r w:rsidRPr="22362725">
        <w:rPr>
          <w:szCs w:val="24"/>
          <w:lang w:val="de-DE"/>
        </w:rPr>
        <w:t xml:space="preserve">      </w:t>
      </w:r>
      <w:r>
        <w:tab/>
      </w:r>
      <w:r w:rsidRPr="22362725">
        <w:rPr>
          <w:szCs w:val="24"/>
          <w:lang w:val="de-DE"/>
        </w:rPr>
        <w:t>501.916 - 519 kHz</w:t>
      </w:r>
    </w:p>
    <w:p w14:paraId="74FCAC6D" w14:textId="11968163" w:rsidR="7F052E2A" w:rsidRDefault="7F052E2A" w:rsidP="22362725">
      <w:pPr>
        <w:tabs>
          <w:tab w:val="left" w:pos="720"/>
          <w:tab w:val="left" w:pos="1440"/>
          <w:tab w:val="left" w:pos="3296"/>
          <w:tab w:val="left" w:pos="3590"/>
          <w:tab w:val="left" w:pos="4320"/>
        </w:tabs>
        <w:spacing w:line="360" w:lineRule="exact"/>
        <w:rPr>
          <w:szCs w:val="24"/>
        </w:rPr>
      </w:pPr>
      <w:r w:rsidRPr="22362725">
        <w:rPr>
          <w:szCs w:val="24"/>
          <w:lang w:val="de-DE"/>
        </w:rPr>
        <w:t>501.816 kHz</w:t>
      </w:r>
      <w:r>
        <w:tab/>
      </w:r>
      <w:r>
        <w:tab/>
      </w:r>
      <w:r w:rsidRPr="22362725">
        <w:rPr>
          <w:szCs w:val="24"/>
          <w:lang w:val="de-DE"/>
        </w:rPr>
        <w:t>77 kHz</w:t>
      </w:r>
      <w:r>
        <w:tab/>
      </w:r>
      <w:r w:rsidRPr="22362725">
        <w:rPr>
          <w:szCs w:val="24"/>
          <w:lang w:val="de-DE"/>
        </w:rPr>
        <w:t xml:space="preserve">      </w:t>
      </w:r>
      <w:r>
        <w:tab/>
      </w:r>
      <w:r w:rsidRPr="22362725">
        <w:rPr>
          <w:szCs w:val="24"/>
          <w:lang w:val="de-DE"/>
        </w:rPr>
        <w:t xml:space="preserve">502.516 - 577 kHz </w:t>
      </w:r>
    </w:p>
    <w:p w14:paraId="570B6000" w14:textId="6E811A3C" w:rsidR="7F052E2A" w:rsidRDefault="7F052E2A" w:rsidP="22362725">
      <w:pPr>
        <w:spacing w:line="360" w:lineRule="exact"/>
        <w:rPr>
          <w:sz w:val="22"/>
          <w:szCs w:val="22"/>
        </w:rPr>
      </w:pPr>
      <w:r w:rsidRPr="22362725">
        <w:rPr>
          <w:sz w:val="22"/>
          <w:szCs w:val="22"/>
        </w:rPr>
        <w:br w:type="page"/>
      </w:r>
    </w:p>
    <w:p w14:paraId="5E47D499" w14:textId="588D963D" w:rsidR="001A3876" w:rsidRPr="00E457AD" w:rsidRDefault="6D9D1E3E" w:rsidP="22362725">
      <w:pPr>
        <w:pStyle w:val="Heading1"/>
        <w:jc w:val="center"/>
      </w:pPr>
      <w:bookmarkStart w:id="35" w:name="_Toc215579294"/>
      <w:r>
        <w:lastRenderedPageBreak/>
        <w:t>A</w:t>
      </w:r>
      <w:r w:rsidR="7367FBD1">
        <w:t>ppendix</w:t>
      </w:r>
      <w:r w:rsidR="4488C350">
        <w:t xml:space="preserve"> </w:t>
      </w:r>
      <w:r w:rsidR="38519603">
        <w:t>B</w:t>
      </w:r>
      <w:r w:rsidR="1C11B702">
        <w:t xml:space="preserve">:  </w:t>
      </w:r>
      <w:r w:rsidR="22FB72C2">
        <w:t>Time Stamps</w:t>
      </w:r>
      <w:bookmarkEnd w:id="35"/>
    </w:p>
    <w:p w14:paraId="43E4B09D" w14:textId="0030A0D5" w:rsidR="001A3876" w:rsidRPr="00E457AD" w:rsidRDefault="001A3876" w:rsidP="22362725">
      <w:pPr>
        <w:tabs>
          <w:tab w:val="left" w:pos="404"/>
          <w:tab w:val="left" w:pos="925"/>
          <w:tab w:val="left" w:pos="1440"/>
          <w:tab w:val="left" w:pos="3296"/>
          <w:tab w:val="left" w:pos="3590"/>
          <w:tab w:val="left" w:pos="4320"/>
        </w:tabs>
        <w:spacing w:line="360" w:lineRule="exact"/>
        <w:rPr>
          <w:sz w:val="22"/>
          <w:szCs w:val="22"/>
        </w:rPr>
      </w:pPr>
    </w:p>
    <w:p w14:paraId="296865C0" w14:textId="5C54BEA8" w:rsidR="4BA1BEC4" w:rsidRDefault="4BA1BEC4" w:rsidP="22362725">
      <w:pPr>
        <w:spacing w:line="360" w:lineRule="exact"/>
        <w:rPr>
          <w:szCs w:val="24"/>
        </w:rPr>
      </w:pPr>
      <w:r w:rsidRPr="22362725">
        <w:rPr>
          <w:szCs w:val="24"/>
        </w:rPr>
        <w:t xml:space="preserve">There are two sets of time stamps provided within the WBD LEVEL1 data files.  Formally, they are referred to as UT_OBT (Universal </w:t>
      </w:r>
      <w:proofErr w:type="spellStart"/>
      <w:r w:rsidRPr="22362725">
        <w:rPr>
          <w:szCs w:val="24"/>
        </w:rPr>
        <w:t>Time_Onboard</w:t>
      </w:r>
      <w:proofErr w:type="spellEnd"/>
      <w:r w:rsidRPr="22362725">
        <w:rPr>
          <w:szCs w:val="24"/>
        </w:rPr>
        <w:t xml:space="preserve"> Time) and UT_GRT (Universal </w:t>
      </w:r>
      <w:proofErr w:type="spellStart"/>
      <w:r w:rsidRPr="22362725">
        <w:rPr>
          <w:szCs w:val="24"/>
        </w:rPr>
        <w:t>Time_Ground</w:t>
      </w:r>
      <w:proofErr w:type="spellEnd"/>
      <w:r w:rsidRPr="22362725">
        <w:rPr>
          <w:szCs w:val="24"/>
        </w:rPr>
        <w:t xml:space="preserve"> Receive Time). The following describes the origin of these time stamps, their accuracies, and their preferred applications.</w:t>
      </w:r>
      <w:r w:rsidR="4C3D5D59" w:rsidRPr="22362725">
        <w:rPr>
          <w:szCs w:val="24"/>
        </w:rPr>
        <w:t xml:space="preserve">  Note that only one of these will form the basis for the Epoch time variable </w:t>
      </w:r>
      <w:r w:rsidR="7F6D90A5" w:rsidRPr="22362725">
        <w:rPr>
          <w:szCs w:val="24"/>
        </w:rPr>
        <w:t xml:space="preserve">provided </w:t>
      </w:r>
      <w:r w:rsidR="4C3D5D59" w:rsidRPr="22362725">
        <w:rPr>
          <w:szCs w:val="24"/>
        </w:rPr>
        <w:t>in the WBD CDF and CEF files.</w:t>
      </w:r>
      <w:r>
        <w:br/>
      </w:r>
      <w:r>
        <w:br/>
      </w:r>
      <w:r w:rsidRPr="22362725">
        <w:rPr>
          <w:szCs w:val="24"/>
        </w:rPr>
        <w:t>UT_OBT</w:t>
      </w:r>
      <w:r>
        <w:br/>
      </w:r>
      <w:r>
        <w:br/>
      </w:r>
      <w:r w:rsidRPr="22362725">
        <w:rPr>
          <w:szCs w:val="24"/>
        </w:rPr>
        <w:t xml:space="preserve">The origin of UT_OBT is the master </w:t>
      </w:r>
      <w:proofErr w:type="spellStart"/>
      <w:r w:rsidRPr="22362725">
        <w:rPr>
          <w:szCs w:val="24"/>
        </w:rPr>
        <w:t>ultrastable</w:t>
      </w:r>
      <w:proofErr w:type="spellEnd"/>
      <w:r w:rsidRPr="22362725">
        <w:rPr>
          <w:szCs w:val="24"/>
        </w:rPr>
        <w:t xml:space="preserve"> oscillator on each spacecraft, or more specifically, the counter that is incremented by it.  Every WBD transfer frame (the fundamental telemetry unit from the spacecraft) contains the value of this counter at the instant at which the frame is transmitted.  During ground processing, the WBD team uses this counter value plus the </w:t>
      </w:r>
      <w:proofErr w:type="spellStart"/>
      <w:r w:rsidRPr="22362725">
        <w:rPr>
          <w:szCs w:val="24"/>
        </w:rPr>
        <w:t>tcal</w:t>
      </w:r>
      <w:proofErr w:type="spellEnd"/>
      <w:r w:rsidRPr="22362725">
        <w:rPr>
          <w:szCs w:val="24"/>
        </w:rPr>
        <w:t xml:space="preserve"> (time calibration) files supplied by ESOC (European Space Operations Centre) to obtain the Universal Time (UT) associated with that counter value.  Next, internal delays within the spacecraft (from the instant of measurement at WBD, through processing within the Onboard Data Handling System, which provides the onboard counter value and constructs the transfer frame) are calculated and applied, thus arriving at the UT time of measurement at WBD.  This is referred to as UT_OBT.  This time stamp will usually be within 2 milliseconds (</w:t>
      </w:r>
      <w:proofErr w:type="spellStart"/>
      <w:r w:rsidRPr="22362725">
        <w:rPr>
          <w:szCs w:val="24"/>
        </w:rPr>
        <w:t>msec</w:t>
      </w:r>
      <w:proofErr w:type="spellEnd"/>
      <w:r w:rsidRPr="22362725">
        <w:rPr>
          <w:szCs w:val="24"/>
        </w:rPr>
        <w:t xml:space="preserve">) of "true" UT, as required by the specifications for OBT, but there are brief periods where UT_OBT may differ from "true" UT by up to 4 msec.  The difference from "true" UT is primarily the result of slow drifts of the spacecraft oscillators, which result in the </w:t>
      </w:r>
      <w:proofErr w:type="spellStart"/>
      <w:r w:rsidRPr="22362725">
        <w:rPr>
          <w:szCs w:val="24"/>
        </w:rPr>
        <w:t>tcal</w:t>
      </w:r>
      <w:proofErr w:type="spellEnd"/>
      <w:r w:rsidRPr="22362725">
        <w:rPr>
          <w:szCs w:val="24"/>
        </w:rPr>
        <w:t xml:space="preserve"> files gradually losing accuracy.  Once this drift results in a difference between calculated UT and "true" UT of more than 2 </w:t>
      </w:r>
      <w:proofErr w:type="spellStart"/>
      <w:r w:rsidRPr="22362725">
        <w:rPr>
          <w:szCs w:val="24"/>
        </w:rPr>
        <w:t>msec</w:t>
      </w:r>
      <w:proofErr w:type="spellEnd"/>
      <w:r w:rsidRPr="22362725">
        <w:rPr>
          <w:szCs w:val="24"/>
        </w:rPr>
        <w:t xml:space="preserve">, ESOC carries out a time calibration at its ground station, and then generates revised </w:t>
      </w:r>
      <w:proofErr w:type="spellStart"/>
      <w:r w:rsidRPr="22362725">
        <w:rPr>
          <w:szCs w:val="24"/>
        </w:rPr>
        <w:t>tcal</w:t>
      </w:r>
      <w:proofErr w:type="spellEnd"/>
      <w:r w:rsidRPr="22362725">
        <w:rPr>
          <w:szCs w:val="24"/>
        </w:rPr>
        <w:t xml:space="preserve"> files that reset the difference back to zero.</w:t>
      </w:r>
      <w:r>
        <w:br/>
      </w:r>
      <w:r>
        <w:br/>
      </w:r>
      <w:r w:rsidRPr="22362725">
        <w:rPr>
          <w:szCs w:val="24"/>
        </w:rPr>
        <w:t>The method used to obtain the UT_OBT time stamps for all frames in any given WBD pass (which can be anywhere in length up to about 6 hours) is to determine the time of the first full frame, and then apply a "delta time" to this for each successive frame of the pass, where "delta time" is the known time interval between frames based on the data transfer rate and the tick rate of the onboard oscillator.</w:t>
      </w:r>
      <w:r>
        <w:br/>
      </w:r>
      <w:r>
        <w:lastRenderedPageBreak/>
        <w:br/>
      </w:r>
      <w:r w:rsidRPr="22362725">
        <w:rPr>
          <w:szCs w:val="24"/>
        </w:rPr>
        <w:t xml:space="preserve">In order to obtain UT_OBT time stamps with better accuracy, there are WEC (Wave Experiment Consortium) time correction files that can be obtained from the Cluster </w:t>
      </w:r>
      <w:r w:rsidR="284A1265" w:rsidRPr="22362725">
        <w:rPr>
          <w:szCs w:val="24"/>
        </w:rPr>
        <w:t>Science</w:t>
      </w:r>
      <w:r w:rsidRPr="22362725">
        <w:rPr>
          <w:szCs w:val="24"/>
        </w:rPr>
        <w:t xml:space="preserve"> Archive (C</w:t>
      </w:r>
      <w:r w:rsidR="4E371F30" w:rsidRPr="22362725">
        <w:rPr>
          <w:szCs w:val="24"/>
        </w:rPr>
        <w:t>S</w:t>
      </w:r>
      <w:r w:rsidRPr="22362725">
        <w:rPr>
          <w:szCs w:val="24"/>
        </w:rPr>
        <w:t>A</w:t>
      </w:r>
      <w:r w:rsidR="73436282" w:rsidRPr="22362725">
        <w:rPr>
          <w:szCs w:val="24"/>
        </w:rPr>
        <w:t>)</w:t>
      </w:r>
      <w:r w:rsidRPr="22362725">
        <w:rPr>
          <w:szCs w:val="24"/>
        </w:rPr>
        <w:t>.  These files have names in the format</w:t>
      </w:r>
    </w:p>
    <w:p w14:paraId="03BB5AB0" w14:textId="5D40ED4A" w:rsidR="22362725" w:rsidRDefault="22362725" w:rsidP="22362725">
      <w:pPr>
        <w:spacing w:line="360" w:lineRule="exact"/>
        <w:rPr>
          <w:szCs w:val="24"/>
        </w:rPr>
      </w:pPr>
    </w:p>
    <w:p w14:paraId="3477E8FE" w14:textId="71ED6ECB" w:rsidR="4BA1BEC4" w:rsidRDefault="4BA1BEC4" w:rsidP="22362725">
      <w:pPr>
        <w:spacing w:line="360" w:lineRule="exact"/>
        <w:rPr>
          <w:szCs w:val="24"/>
        </w:rPr>
      </w:pPr>
      <w:r w:rsidRPr="22362725">
        <w:rPr>
          <w:szCs w:val="24"/>
        </w:rPr>
        <w:t>C#_</w:t>
      </w:r>
      <w:proofErr w:type="spellStart"/>
      <w:r w:rsidRPr="22362725">
        <w:rPr>
          <w:szCs w:val="24"/>
        </w:rPr>
        <w:t>CP_DWP_TCOR_YYYYMMDD_Vnn.cef</w:t>
      </w:r>
      <w:proofErr w:type="spellEnd"/>
      <w:r w:rsidRPr="22362725">
        <w:rPr>
          <w:szCs w:val="24"/>
        </w:rPr>
        <w:t xml:space="preserve"> </w:t>
      </w:r>
    </w:p>
    <w:p w14:paraId="6AEDCCF3" w14:textId="3DBDF482" w:rsidR="22362725" w:rsidRDefault="22362725" w:rsidP="22362725">
      <w:pPr>
        <w:spacing w:line="360" w:lineRule="exact"/>
        <w:rPr>
          <w:szCs w:val="24"/>
        </w:rPr>
      </w:pPr>
    </w:p>
    <w:p w14:paraId="670EF96B" w14:textId="528D540D" w:rsidR="4BA1BEC4" w:rsidRDefault="4BA1BEC4" w:rsidP="22362725">
      <w:pPr>
        <w:spacing w:line="360" w:lineRule="exact"/>
        <w:rPr>
          <w:szCs w:val="24"/>
        </w:rPr>
      </w:pPr>
      <w:r w:rsidRPr="22362725">
        <w:rPr>
          <w:szCs w:val="24"/>
        </w:rPr>
        <w:t xml:space="preserve">where # is the spacecraft number, YYYY is the year, MM is the two-digit month, DD is the </w:t>
      </w:r>
      <w:proofErr w:type="gramStart"/>
      <w:r w:rsidRPr="22362725">
        <w:rPr>
          <w:szCs w:val="24"/>
        </w:rPr>
        <w:t>two digit</w:t>
      </w:r>
      <w:proofErr w:type="gramEnd"/>
      <w:r w:rsidRPr="22362725">
        <w:rPr>
          <w:szCs w:val="24"/>
        </w:rPr>
        <w:t xml:space="preserve"> day, and </w:t>
      </w:r>
      <w:proofErr w:type="spellStart"/>
      <w:r w:rsidRPr="22362725">
        <w:rPr>
          <w:szCs w:val="24"/>
        </w:rPr>
        <w:t>nn</w:t>
      </w:r>
      <w:proofErr w:type="spellEnd"/>
      <w:r w:rsidRPr="22362725">
        <w:rPr>
          <w:szCs w:val="24"/>
        </w:rPr>
        <w:t xml:space="preserve"> is a version number.  There are three columns in these files, the first containing a Date/Time string (Epoch), the second an offset value (Offset), and the third a difference value (Diff).  For WBD data, only the Epoch and Diff values are needed to calculate a time correction.  The data in each file are divided into blocks by rows that have the value -1.0e31 entered in both the Offset and Diff columns.  Each block consists of a start and end Epoch value, with associated Offset and Diff values.  To obtain the correction at a given instant, find the block that contains that instant within its bounds, and linearly interpolate between the two Diff values.  The result (which may be negative) is the number of microseconds (</w:t>
      </w:r>
      <w:proofErr w:type="spellStart"/>
      <w:r w:rsidRPr="22362725">
        <w:rPr>
          <w:szCs w:val="24"/>
        </w:rPr>
        <w:t>usec</w:t>
      </w:r>
      <w:proofErr w:type="spellEnd"/>
      <w:r w:rsidRPr="22362725">
        <w:rPr>
          <w:szCs w:val="24"/>
        </w:rPr>
        <w:t xml:space="preserve">) to add to UT_OBT to obtain a UT time stamp which should be accurate to +/- 10 </w:t>
      </w:r>
      <w:proofErr w:type="spellStart"/>
      <w:r w:rsidRPr="22362725">
        <w:rPr>
          <w:szCs w:val="24"/>
        </w:rPr>
        <w:t>usec</w:t>
      </w:r>
      <w:proofErr w:type="spellEnd"/>
      <w:r w:rsidRPr="22362725">
        <w:rPr>
          <w:szCs w:val="24"/>
        </w:rPr>
        <w:t>.</w:t>
      </w:r>
      <w:r>
        <w:br/>
      </w:r>
      <w:r>
        <w:br/>
      </w:r>
      <w:r w:rsidRPr="22362725">
        <w:rPr>
          <w:szCs w:val="24"/>
        </w:rPr>
        <w:t xml:space="preserve">UT_OBT is directly comparable to time stamps used by all other instruments on the Cluster spacecraft, for which the data are stored onboard and transmitted to ESA ground stations for processing.  Thus, WBD UT_OBT is the most appropriate time stamp to use when comparing WBD data to that of other instruments on </w:t>
      </w:r>
      <w:proofErr w:type="gramStart"/>
      <w:r w:rsidRPr="22362725">
        <w:rPr>
          <w:szCs w:val="24"/>
        </w:rPr>
        <w:t>these spacecraft</w:t>
      </w:r>
      <w:proofErr w:type="gramEnd"/>
      <w:r w:rsidRPr="22362725">
        <w:rPr>
          <w:szCs w:val="24"/>
        </w:rPr>
        <w:t>.</w:t>
      </w:r>
      <w:r w:rsidR="7D7EBD76" w:rsidRPr="22362725">
        <w:rPr>
          <w:szCs w:val="24"/>
        </w:rPr>
        <w:t xml:space="preserve">  This value was used as the Epoch time variable in the WBD CEF and CDF files archived at the CSA for the bulk of the mission, primarily after 2004.</w:t>
      </w:r>
      <w:r>
        <w:br/>
      </w:r>
      <w:r>
        <w:br/>
      </w:r>
      <w:r w:rsidRPr="22362725">
        <w:rPr>
          <w:szCs w:val="24"/>
        </w:rPr>
        <w:t>UT_GRT</w:t>
      </w:r>
      <w:r>
        <w:br/>
      </w:r>
      <w:r>
        <w:br/>
      </w:r>
      <w:r w:rsidRPr="22362725">
        <w:rPr>
          <w:szCs w:val="24"/>
        </w:rPr>
        <w:t>The origin of UT_</w:t>
      </w:r>
      <w:r w:rsidR="51FED5FF" w:rsidRPr="22362725">
        <w:rPr>
          <w:szCs w:val="24"/>
        </w:rPr>
        <w:t>GR</w:t>
      </w:r>
      <w:r w:rsidRPr="22362725">
        <w:rPr>
          <w:szCs w:val="24"/>
        </w:rPr>
        <w:t xml:space="preserve">T is the Earth Received Time (ERT) parameter applied to every WBD transfer frame that is received on the ground by Deep Space Network (DSN) and Panska Ves Observatory ground stations.  ERT is the UT time at which DSN or Panska Ves received the transfer frame on the ground, and is </w:t>
      </w:r>
      <w:r w:rsidR="32D4B1E1" w:rsidRPr="22362725">
        <w:rPr>
          <w:szCs w:val="24"/>
        </w:rPr>
        <w:t xml:space="preserve">usually </w:t>
      </w:r>
      <w:r w:rsidRPr="22362725">
        <w:rPr>
          <w:szCs w:val="24"/>
        </w:rPr>
        <w:t>accurate to within 10</w:t>
      </w:r>
      <w:r w:rsidR="25C44F06" w:rsidRPr="22362725">
        <w:rPr>
          <w:szCs w:val="24"/>
        </w:rPr>
        <w:t>-50</w:t>
      </w:r>
      <w:r w:rsidRPr="22362725">
        <w:rPr>
          <w:szCs w:val="24"/>
        </w:rPr>
        <w:t xml:space="preserve"> </w:t>
      </w:r>
      <w:proofErr w:type="spellStart"/>
      <w:r w:rsidRPr="22362725">
        <w:rPr>
          <w:szCs w:val="24"/>
        </w:rPr>
        <w:t>usec</w:t>
      </w:r>
      <w:proofErr w:type="spellEnd"/>
      <w:r w:rsidRPr="22362725">
        <w:rPr>
          <w:szCs w:val="24"/>
        </w:rPr>
        <w:t xml:space="preserve">.  This time is then adjusted for time of flight and other data path effects to give a UT time stamp corresponding to the time of </w:t>
      </w:r>
      <w:r w:rsidRPr="22362725">
        <w:rPr>
          <w:szCs w:val="24"/>
        </w:rPr>
        <w:lastRenderedPageBreak/>
        <w:t>measurement at the WBD instrument, also accurate to within 10</w:t>
      </w:r>
      <w:r w:rsidR="4D234AA4" w:rsidRPr="22362725">
        <w:rPr>
          <w:szCs w:val="24"/>
        </w:rPr>
        <w:t>-50</w:t>
      </w:r>
      <w:r w:rsidRPr="22362725">
        <w:rPr>
          <w:szCs w:val="24"/>
        </w:rPr>
        <w:t xml:space="preserve"> </w:t>
      </w:r>
      <w:proofErr w:type="spellStart"/>
      <w:r w:rsidRPr="22362725">
        <w:rPr>
          <w:szCs w:val="24"/>
        </w:rPr>
        <w:t>usec</w:t>
      </w:r>
      <w:proofErr w:type="spellEnd"/>
      <w:r w:rsidRPr="22362725">
        <w:rPr>
          <w:szCs w:val="24"/>
        </w:rPr>
        <w:t xml:space="preserve">.  As mentioned above for UT_OBT, there are slow drifts within the spacecraft oscillators, and these also lead to time drifts in UT_GRT.  The ESOC-supplied </w:t>
      </w:r>
      <w:proofErr w:type="spellStart"/>
      <w:r w:rsidRPr="22362725">
        <w:rPr>
          <w:szCs w:val="24"/>
        </w:rPr>
        <w:t>tcal</w:t>
      </w:r>
      <w:proofErr w:type="spellEnd"/>
      <w:r w:rsidRPr="22362725">
        <w:rPr>
          <w:szCs w:val="24"/>
        </w:rPr>
        <w:t xml:space="preserve"> files are used to obtain a value for the oscillator tick rate, but the actual rate will drift relative to one obtained from the </w:t>
      </w:r>
      <w:proofErr w:type="spellStart"/>
      <w:r w:rsidRPr="22362725">
        <w:rPr>
          <w:szCs w:val="24"/>
        </w:rPr>
        <w:t>tcal</w:t>
      </w:r>
      <w:proofErr w:type="spellEnd"/>
      <w:r w:rsidRPr="22362725">
        <w:rPr>
          <w:szCs w:val="24"/>
        </w:rPr>
        <w:t xml:space="preserve">.  Since UT_GRT is obtained by fixing the time of the first frame of a WBD data pass and then applying a "delta time" (which depends on the tick rate) to it for each successive frame of the pass (anywhere in length up to about 6 hours), any drift in the tick rate will show up as a small drift in UT_GRT over the duration of the pass.  </w:t>
      </w:r>
      <w:r w:rsidR="3BA2AA20" w:rsidRPr="22362725">
        <w:rPr>
          <w:szCs w:val="24"/>
        </w:rPr>
        <w:t>T</w:t>
      </w:r>
      <w:r w:rsidRPr="22362725">
        <w:rPr>
          <w:szCs w:val="24"/>
        </w:rPr>
        <w:t>ime correction files for UT_GRT that will correct for these small drifts</w:t>
      </w:r>
      <w:r w:rsidR="2D5120DF" w:rsidRPr="22362725">
        <w:rPr>
          <w:szCs w:val="24"/>
        </w:rPr>
        <w:t xml:space="preserve"> were never created because it was felt the magnitude of the drift was within the already e</w:t>
      </w:r>
      <w:r w:rsidR="2237ADE4" w:rsidRPr="22362725">
        <w:rPr>
          <w:szCs w:val="24"/>
        </w:rPr>
        <w:t xml:space="preserve">xpected error and because the archiving of the WBD data defaulted to using the UT_OBT </w:t>
      </w:r>
      <w:r w:rsidR="54700CB4" w:rsidRPr="22362725">
        <w:rPr>
          <w:szCs w:val="24"/>
        </w:rPr>
        <w:t xml:space="preserve">time </w:t>
      </w:r>
      <w:r w:rsidR="2237ADE4" w:rsidRPr="22362725">
        <w:rPr>
          <w:szCs w:val="24"/>
        </w:rPr>
        <w:t>as the basis for the Epoch time v</w:t>
      </w:r>
      <w:r w:rsidR="07F94676" w:rsidRPr="22362725">
        <w:rPr>
          <w:szCs w:val="24"/>
        </w:rPr>
        <w:t xml:space="preserve">ariable </w:t>
      </w:r>
      <w:r w:rsidR="707D0118" w:rsidRPr="22362725">
        <w:rPr>
          <w:szCs w:val="24"/>
        </w:rPr>
        <w:t xml:space="preserve">in the CDF files </w:t>
      </w:r>
      <w:r w:rsidR="07F94676" w:rsidRPr="22362725">
        <w:rPr>
          <w:szCs w:val="24"/>
        </w:rPr>
        <w:t>after the first few years of the mission</w:t>
      </w:r>
      <w:r w:rsidRPr="22362725">
        <w:rPr>
          <w:szCs w:val="24"/>
        </w:rPr>
        <w:t>.</w:t>
      </w:r>
      <w:r>
        <w:br/>
      </w:r>
      <w:r>
        <w:br/>
      </w:r>
      <w:r w:rsidRPr="22362725">
        <w:rPr>
          <w:szCs w:val="24"/>
        </w:rPr>
        <w:t xml:space="preserve">Occasionally, especially early in the Cluster mission (up to </w:t>
      </w:r>
      <w:proofErr w:type="spellStart"/>
      <w:r w:rsidRPr="22362725">
        <w:rPr>
          <w:szCs w:val="24"/>
        </w:rPr>
        <w:t>mid 2003</w:t>
      </w:r>
      <w:proofErr w:type="spellEnd"/>
      <w:r w:rsidRPr="22362725">
        <w:rPr>
          <w:szCs w:val="24"/>
        </w:rPr>
        <w:t>) there will be WBD LEVEL1 files that contain only fill data for UT_GRT.  The reason for this is that the hardware and software being used by DSN during this period would occasionally introduce time offsets into their ERT time stamps on the order of a few to tens of msec.  Since there is no way to determine the</w:t>
      </w:r>
      <w:r>
        <w:br/>
      </w:r>
      <w:r w:rsidRPr="22362725">
        <w:rPr>
          <w:szCs w:val="24"/>
        </w:rPr>
        <w:t xml:space="preserve">exact amount of this offset after the fact, Iowa was forced to insert fill data for the UT_GRT time stamp.  In these cases, UT_OBT should be used, along with the WEC time correction files, to get accuracy of +/- 10 </w:t>
      </w:r>
      <w:proofErr w:type="spellStart"/>
      <w:r w:rsidRPr="22362725">
        <w:rPr>
          <w:szCs w:val="24"/>
        </w:rPr>
        <w:t>usec</w:t>
      </w:r>
      <w:proofErr w:type="spellEnd"/>
      <w:r w:rsidRPr="22362725">
        <w:rPr>
          <w:szCs w:val="24"/>
        </w:rPr>
        <w:t>.</w:t>
      </w:r>
      <w:r>
        <w:br/>
      </w:r>
      <w:r>
        <w:br/>
      </w:r>
      <w:r w:rsidRPr="22362725">
        <w:rPr>
          <w:szCs w:val="24"/>
        </w:rPr>
        <w:t>UT_GRT is primarily for use in performing high time-resolution comparisons between the WBD data from the various Cluster spacecraft.  However, with the introduction of the WEC time correction files, a comparable level of accuracy to UT_GRT can be obtained by applying the WEC time correction to UT_OBT.</w:t>
      </w:r>
    </w:p>
    <w:p w14:paraId="05D4C542" w14:textId="2E186AD3" w:rsidR="22362725" w:rsidRDefault="22362725">
      <w:r>
        <w:br w:type="page"/>
      </w:r>
    </w:p>
    <w:p w14:paraId="4E5234EE" w14:textId="490876DF" w:rsidR="001A3876" w:rsidRPr="00E457AD" w:rsidRDefault="440B9A7F" w:rsidP="22362725">
      <w:pPr>
        <w:pStyle w:val="Heading1"/>
        <w:jc w:val="center"/>
      </w:pPr>
      <w:bookmarkStart w:id="36" w:name="_Toc215579295"/>
      <w:r>
        <w:lastRenderedPageBreak/>
        <w:t>A</w:t>
      </w:r>
      <w:r w:rsidR="7CC00F65">
        <w:t>ppendix</w:t>
      </w:r>
      <w:r>
        <w:t xml:space="preserve"> </w:t>
      </w:r>
      <w:r w:rsidR="7AA0851C">
        <w:t>C</w:t>
      </w:r>
      <w:r w:rsidR="5DF02CB5">
        <w:t xml:space="preserve">:  </w:t>
      </w:r>
      <w:r w:rsidR="070112C6">
        <w:t>Reverse</w:t>
      </w:r>
      <w:r w:rsidR="5DF02CB5">
        <w:t xml:space="preserve"> C</w:t>
      </w:r>
      <w:r w:rsidR="126C0069">
        <w:t>alibration Routine</w:t>
      </w:r>
      <w:bookmarkEnd w:id="36"/>
    </w:p>
    <w:p w14:paraId="238601FE" w14:textId="77777777" w:rsidR="00E457AD" w:rsidRDefault="00E457AD" w:rsidP="22362725">
      <w:pPr>
        <w:tabs>
          <w:tab w:val="left" w:pos="360"/>
          <w:tab w:val="left" w:pos="1080"/>
          <w:tab w:val="left" w:pos="1800"/>
          <w:tab w:val="left" w:pos="3656"/>
          <w:tab w:val="left" w:pos="3950"/>
          <w:tab w:val="left" w:pos="4680"/>
        </w:tabs>
        <w:ind w:left="360" w:hanging="360"/>
        <w:rPr>
          <w:rFonts w:ascii="Arial" w:hAnsi="Arial"/>
          <w:sz w:val="22"/>
          <w:szCs w:val="22"/>
        </w:rPr>
      </w:pPr>
    </w:p>
    <w:p w14:paraId="41506C7A" w14:textId="32779561" w:rsidR="00E457AD" w:rsidRDefault="00E457AD" w:rsidP="00E457AD">
      <w:r>
        <w:t xml:space="preserve">For anyone who wishes to work with the WBD data in its raw, uncalibrated state, i.e., </w:t>
      </w:r>
      <w:r w:rsidR="00AD3B1A">
        <w:t xml:space="preserve">with </w:t>
      </w:r>
      <w:r>
        <w:t xml:space="preserve">the </w:t>
      </w:r>
      <w:r w:rsidR="00AD1B00">
        <w:t xml:space="preserve">raw </w:t>
      </w:r>
      <w:r>
        <w:t>data valu</w:t>
      </w:r>
      <w:r w:rsidR="00AD1B00">
        <w:t>es 0 to 255</w:t>
      </w:r>
      <w:r>
        <w:t xml:space="preserve"> </w:t>
      </w:r>
      <w:r w:rsidR="00AD1B00">
        <w:t xml:space="preserve">(raw counts in equations 1 and 2) </w:t>
      </w:r>
      <w:r>
        <w:t>as measured onboard, the following routine</w:t>
      </w:r>
      <w:r w:rsidR="00AD3B1A">
        <w:t>s</w:t>
      </w:r>
      <w:r>
        <w:t>, written in IDL,</w:t>
      </w:r>
      <w:r w:rsidR="00AD3B1A">
        <w:t xml:space="preserve"> should suffice for the purposes of reverse calibration</w:t>
      </w:r>
      <w:r>
        <w:t xml:space="preserve">.  First, the user will need to read the WBD data from the </w:t>
      </w:r>
      <w:r w:rsidR="00263FD1">
        <w:t xml:space="preserve">CEF </w:t>
      </w:r>
      <w:r>
        <w:t xml:space="preserve">files.  The generic </w:t>
      </w:r>
      <w:r w:rsidR="00263FD1">
        <w:t xml:space="preserve">CEF </w:t>
      </w:r>
      <w:r>
        <w:t>reader can be downloaded from the CAA along with the WBD data for the interval of interest.</w:t>
      </w:r>
    </w:p>
    <w:p w14:paraId="0F3CABC7" w14:textId="77777777" w:rsidR="00E457AD" w:rsidRDefault="00E457AD" w:rsidP="00E457AD"/>
    <w:p w14:paraId="36768903" w14:textId="77777777" w:rsidR="00AD1B00" w:rsidRDefault="00AD1B00" w:rsidP="00AD1B00">
      <w:r>
        <w:t>==========================================================================</w:t>
      </w:r>
    </w:p>
    <w:p w14:paraId="5B08B5D1" w14:textId="77777777" w:rsidR="00AD1B00" w:rsidRDefault="00AD1B00" w:rsidP="00E457AD"/>
    <w:p w14:paraId="4A9C78BB" w14:textId="77777777" w:rsidR="00AD3B1A" w:rsidRDefault="00AD3B1A" w:rsidP="00E457AD">
      <w:r>
        <w:t>ROUTINE FOR READING CEF FILE:</w:t>
      </w:r>
    </w:p>
    <w:p w14:paraId="16DEB4AB" w14:textId="77777777" w:rsidR="00AD3B1A" w:rsidRDefault="00AD3B1A" w:rsidP="00E457AD"/>
    <w:p w14:paraId="280DF25B"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;Attempt</w:t>
      </w:r>
      <w:proofErr w:type="gramEnd"/>
      <w:r w:rsidRPr="00AD1B00">
        <w:rPr>
          <w:rFonts w:ascii="Courier New" w:hAnsi="Courier New" w:cs="Courier New"/>
          <w:sz w:val="18"/>
          <w:szCs w:val="18"/>
        </w:rPr>
        <w:t xml:space="preserve"> to read a Cluster WBD waveform CEF file downloaded</w:t>
      </w:r>
    </w:p>
    <w:p w14:paraId="08634FEE"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;from</w:t>
      </w:r>
      <w:proofErr w:type="gramEnd"/>
      <w:r w:rsidRPr="00AD1B00">
        <w:rPr>
          <w:rFonts w:ascii="Courier New" w:hAnsi="Courier New" w:cs="Courier New"/>
          <w:sz w:val="18"/>
          <w:szCs w:val="18"/>
        </w:rPr>
        <w:t xml:space="preserve"> the CAA using the caa_cef_read.pro routine downloaded from the CAA.</w:t>
      </w:r>
    </w:p>
    <w:p w14:paraId="70D661FE"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0762577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;Pointers</w:t>
      </w:r>
      <w:proofErr w:type="gramEnd"/>
      <w:r w:rsidRPr="00AD1B00">
        <w:rPr>
          <w:rFonts w:ascii="Courier New" w:hAnsi="Courier New" w:cs="Courier New"/>
          <w:sz w:val="18"/>
          <w:szCs w:val="18"/>
        </w:rPr>
        <w:t xml:space="preserve"> are used in this routine, but it returns a structure called </w:t>
      </w:r>
      <w:proofErr w:type="spellStart"/>
      <w:r w:rsidRPr="00AD1B00">
        <w:rPr>
          <w:rFonts w:ascii="Courier New" w:hAnsi="Courier New" w:cs="Courier New"/>
          <w:sz w:val="18"/>
          <w:szCs w:val="18"/>
        </w:rPr>
        <w:t>wbd</w:t>
      </w:r>
      <w:proofErr w:type="spellEnd"/>
    </w:p>
    <w:p w14:paraId="464B974F"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;to</w:t>
      </w:r>
      <w:proofErr w:type="gramEnd"/>
      <w:r w:rsidRPr="00AD1B00">
        <w:rPr>
          <w:rFonts w:ascii="Courier New" w:hAnsi="Courier New" w:cs="Courier New"/>
          <w:sz w:val="18"/>
          <w:szCs w:val="18"/>
        </w:rPr>
        <w:t xml:space="preserve"> the main program.</w:t>
      </w:r>
    </w:p>
    <w:p w14:paraId="773DB67D"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0C20A327"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;EXAMPLE</w:t>
      </w:r>
      <w:proofErr w:type="gramEnd"/>
      <w:r w:rsidRPr="00AD1B00">
        <w:rPr>
          <w:rFonts w:ascii="Courier New" w:hAnsi="Courier New" w:cs="Courier New"/>
          <w:sz w:val="18"/>
          <w:szCs w:val="18"/>
        </w:rPr>
        <w:t>:</w:t>
      </w:r>
    </w:p>
    <w:p w14:paraId="6599012C"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;Path</w:t>
      </w:r>
      <w:proofErr w:type="gramEnd"/>
      <w:r w:rsidRPr="00AD1B00">
        <w:rPr>
          <w:rFonts w:ascii="Courier New" w:hAnsi="Courier New" w:cs="Courier New"/>
          <w:sz w:val="18"/>
          <w:szCs w:val="18"/>
        </w:rPr>
        <w:t xml:space="preserve"> to the CEF file and the CEF filename</w:t>
      </w:r>
    </w:p>
    <w:p w14:paraId="66AE02C3"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w:t>
      </w:r>
      <w:proofErr w:type="spellStart"/>
      <w:r w:rsidRPr="00AD1B00">
        <w:rPr>
          <w:rFonts w:ascii="Courier New" w:hAnsi="Courier New" w:cs="Courier New"/>
          <w:sz w:val="18"/>
          <w:szCs w:val="18"/>
        </w:rPr>
        <w:t>file</w:t>
      </w:r>
      <w:proofErr w:type="gramEnd"/>
      <w:r w:rsidRPr="00AD1B00">
        <w:rPr>
          <w:rFonts w:ascii="Courier New" w:hAnsi="Courier New" w:cs="Courier New"/>
          <w:sz w:val="18"/>
          <w:szCs w:val="18"/>
        </w:rPr>
        <w:t>_path</w:t>
      </w:r>
      <w:proofErr w:type="spellEnd"/>
      <w:r w:rsidRPr="00AD1B00">
        <w:rPr>
          <w:rFonts w:ascii="Courier New" w:hAnsi="Courier New" w:cs="Courier New"/>
          <w:sz w:val="18"/>
          <w:szCs w:val="18"/>
        </w:rPr>
        <w:t>='/home/kms/</w:t>
      </w:r>
      <w:proofErr w:type="spellStart"/>
      <w:r w:rsidRPr="00AD1B00">
        <w:rPr>
          <w:rFonts w:ascii="Courier New" w:hAnsi="Courier New" w:cs="Courier New"/>
          <w:sz w:val="18"/>
          <w:szCs w:val="18"/>
        </w:rPr>
        <w:t>caa_data</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cef_files</w:t>
      </w:r>
      <w:proofErr w:type="spellEnd"/>
      <w:r w:rsidRPr="00AD1B00">
        <w:rPr>
          <w:rFonts w:ascii="Courier New" w:hAnsi="Courier New" w:cs="Courier New"/>
          <w:sz w:val="18"/>
          <w:szCs w:val="18"/>
        </w:rPr>
        <w:t>/C3_CP_WBD_WAVEFORM/'</w:t>
      </w:r>
    </w:p>
    <w:p w14:paraId="30296990"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;filename</w:t>
      </w:r>
      <w:proofErr w:type="gramEnd"/>
      <w:r w:rsidRPr="00AD1B00">
        <w:rPr>
          <w:rFonts w:ascii="Courier New" w:hAnsi="Courier New" w:cs="Courier New"/>
          <w:sz w:val="18"/>
          <w:szCs w:val="18"/>
        </w:rPr>
        <w:t>='C3_CP_WBD_WAVEFORM__20020217_091600_20020217_091700_V101216.cef'</w:t>
      </w:r>
    </w:p>
    <w:p w14:paraId="1A9FF31C" w14:textId="77777777" w:rsidR="00AD3B1A" w:rsidRPr="00AD1B00" w:rsidRDefault="00AD3B1A" w:rsidP="00AD3B1A">
      <w:pPr>
        <w:rPr>
          <w:rFonts w:ascii="Courier New" w:hAnsi="Courier New" w:cs="Courier New"/>
          <w:sz w:val="18"/>
          <w:szCs w:val="18"/>
          <w:lang w:val="fr-FR"/>
        </w:rPr>
      </w:pPr>
      <w:proofErr w:type="gramStart"/>
      <w:r w:rsidRPr="00AD1B00">
        <w:rPr>
          <w:rFonts w:ascii="Courier New" w:hAnsi="Courier New" w:cs="Courier New"/>
          <w:sz w:val="18"/>
          <w:szCs w:val="18"/>
          <w:lang w:val="fr-FR"/>
        </w:rPr>
        <w:t>;</w:t>
      </w:r>
      <w:proofErr w:type="spellStart"/>
      <w:r w:rsidRPr="00AD1B00">
        <w:rPr>
          <w:rFonts w:ascii="Courier New" w:hAnsi="Courier New" w:cs="Courier New"/>
          <w:sz w:val="18"/>
          <w:szCs w:val="18"/>
          <w:lang w:val="fr-FR"/>
        </w:rPr>
        <w:t>time</w:t>
      </w:r>
      <w:proofErr w:type="gramEnd"/>
      <w:r w:rsidRPr="00AD1B00">
        <w:rPr>
          <w:rFonts w:ascii="Courier New" w:hAnsi="Courier New" w:cs="Courier New"/>
          <w:sz w:val="18"/>
          <w:szCs w:val="18"/>
          <w:lang w:val="fr-FR"/>
        </w:rPr>
        <w:t>_range</w:t>
      </w:r>
      <w:proofErr w:type="spellEnd"/>
      <w:r w:rsidRPr="00AD1B00">
        <w:rPr>
          <w:rFonts w:ascii="Courier New" w:hAnsi="Courier New" w:cs="Courier New"/>
          <w:sz w:val="18"/>
          <w:szCs w:val="18"/>
          <w:lang w:val="fr-FR"/>
        </w:rPr>
        <w:t>='2002-02-17T09:16:00/2002-02-17T09:17:00'</w:t>
      </w:r>
    </w:p>
    <w:p w14:paraId="1B96D4F8"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2DB9E3F9"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w:t>
      </w:r>
      <w:proofErr w:type="spellStart"/>
      <w:r w:rsidRPr="00AD1B00">
        <w:rPr>
          <w:rFonts w:ascii="Courier New" w:hAnsi="Courier New" w:cs="Courier New"/>
          <w:sz w:val="18"/>
          <w:szCs w:val="18"/>
        </w:rPr>
        <w:t>file</w:t>
      </w:r>
      <w:proofErr w:type="gramEnd"/>
      <w:r w:rsidRPr="00AD1B00">
        <w:rPr>
          <w:rFonts w:ascii="Courier New" w:hAnsi="Courier New" w:cs="Courier New"/>
          <w:sz w:val="18"/>
          <w:szCs w:val="18"/>
        </w:rPr>
        <w:t>_path</w:t>
      </w:r>
      <w:proofErr w:type="spellEnd"/>
      <w:r w:rsidRPr="00AD1B00">
        <w:rPr>
          <w:rFonts w:ascii="Courier New" w:hAnsi="Courier New" w:cs="Courier New"/>
          <w:sz w:val="18"/>
          <w:szCs w:val="18"/>
        </w:rPr>
        <w:t>='/home/kms/</w:t>
      </w:r>
      <w:proofErr w:type="spellStart"/>
      <w:r w:rsidRPr="00AD1B00">
        <w:rPr>
          <w:rFonts w:ascii="Courier New" w:hAnsi="Courier New" w:cs="Courier New"/>
          <w:sz w:val="18"/>
          <w:szCs w:val="18"/>
        </w:rPr>
        <w:t>caa_data</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cef_files</w:t>
      </w:r>
      <w:proofErr w:type="spellEnd"/>
      <w:r w:rsidRPr="00AD1B00">
        <w:rPr>
          <w:rFonts w:ascii="Courier New" w:hAnsi="Courier New" w:cs="Courier New"/>
          <w:sz w:val="18"/>
          <w:szCs w:val="18"/>
        </w:rPr>
        <w:t>/C4_CP_WBD_WAVEFORM/'</w:t>
      </w:r>
    </w:p>
    <w:p w14:paraId="266B2A3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;filename</w:t>
      </w:r>
      <w:proofErr w:type="gramEnd"/>
      <w:r w:rsidRPr="00AD1B00">
        <w:rPr>
          <w:rFonts w:ascii="Courier New" w:hAnsi="Courier New" w:cs="Courier New"/>
          <w:sz w:val="18"/>
          <w:szCs w:val="18"/>
        </w:rPr>
        <w:t>='C4_CP_WBD_WAVEFORM__20020121_015400_20020121_015500_V110125.cef'</w:t>
      </w:r>
    </w:p>
    <w:p w14:paraId="7C2C4D88" w14:textId="77777777" w:rsidR="00AD3B1A" w:rsidRPr="00AD1B00" w:rsidRDefault="00AD3B1A" w:rsidP="00AD3B1A">
      <w:pPr>
        <w:rPr>
          <w:rFonts w:ascii="Courier New" w:hAnsi="Courier New" w:cs="Courier New"/>
          <w:sz w:val="18"/>
          <w:szCs w:val="18"/>
          <w:lang w:val="fr-FR"/>
        </w:rPr>
      </w:pPr>
      <w:proofErr w:type="gramStart"/>
      <w:r w:rsidRPr="00AD1B00">
        <w:rPr>
          <w:rFonts w:ascii="Courier New" w:hAnsi="Courier New" w:cs="Courier New"/>
          <w:sz w:val="18"/>
          <w:szCs w:val="18"/>
          <w:lang w:val="fr-FR"/>
        </w:rPr>
        <w:t>;</w:t>
      </w:r>
      <w:proofErr w:type="spellStart"/>
      <w:r w:rsidRPr="00AD1B00">
        <w:rPr>
          <w:rFonts w:ascii="Courier New" w:hAnsi="Courier New" w:cs="Courier New"/>
          <w:sz w:val="18"/>
          <w:szCs w:val="18"/>
          <w:lang w:val="fr-FR"/>
        </w:rPr>
        <w:t>time</w:t>
      </w:r>
      <w:proofErr w:type="gramEnd"/>
      <w:r w:rsidRPr="00AD1B00">
        <w:rPr>
          <w:rFonts w:ascii="Courier New" w:hAnsi="Courier New" w:cs="Courier New"/>
          <w:sz w:val="18"/>
          <w:szCs w:val="18"/>
          <w:lang w:val="fr-FR"/>
        </w:rPr>
        <w:t>_range</w:t>
      </w:r>
      <w:proofErr w:type="spellEnd"/>
      <w:r w:rsidRPr="00AD1B00">
        <w:rPr>
          <w:rFonts w:ascii="Courier New" w:hAnsi="Courier New" w:cs="Courier New"/>
          <w:sz w:val="18"/>
          <w:szCs w:val="18"/>
          <w:lang w:val="fr-FR"/>
        </w:rPr>
        <w:t>='2002-01-21T01:54:00/2002-01-21T01:55:00'</w:t>
      </w:r>
    </w:p>
    <w:p w14:paraId="45F682E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1AD270B7"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;IDL</w:t>
      </w:r>
      <w:proofErr w:type="gramEnd"/>
      <w:r w:rsidRPr="00AD1B00">
        <w:rPr>
          <w:rFonts w:ascii="Courier New" w:hAnsi="Courier New" w:cs="Courier New"/>
          <w:sz w:val="18"/>
          <w:szCs w:val="18"/>
        </w:rPr>
        <w:t>&gt;</w:t>
      </w:r>
      <w:proofErr w:type="spellStart"/>
      <w:r w:rsidRPr="00AD1B00">
        <w:rPr>
          <w:rFonts w:ascii="Courier New" w:hAnsi="Courier New" w:cs="Courier New"/>
          <w:sz w:val="18"/>
          <w:szCs w:val="18"/>
        </w:rPr>
        <w:t>caa_cef_wbd_waveform_read,filename,file_path,time_range,wbd</w:t>
      </w:r>
      <w:proofErr w:type="spellEnd"/>
    </w:p>
    <w:p w14:paraId="159B4EB1"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77C41BA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;IDL</w:t>
      </w:r>
      <w:proofErr w:type="gramEnd"/>
      <w:r w:rsidRPr="00AD1B00">
        <w:rPr>
          <w:rFonts w:ascii="Courier New" w:hAnsi="Courier New" w:cs="Courier New"/>
          <w:sz w:val="18"/>
          <w:szCs w:val="18"/>
        </w:rPr>
        <w:t xml:space="preserve">&gt;  </w:t>
      </w:r>
      <w:proofErr w:type="spellStart"/>
      <w:r w:rsidRPr="00AD1B00">
        <w:rPr>
          <w:rFonts w:ascii="Courier New" w:hAnsi="Courier New" w:cs="Courier New"/>
          <w:sz w:val="18"/>
          <w:szCs w:val="18"/>
        </w:rPr>
        <w:t>help,wbd</w:t>
      </w:r>
      <w:proofErr w:type="spellEnd"/>
      <w:r w:rsidRPr="00AD1B00">
        <w:rPr>
          <w:rFonts w:ascii="Courier New" w:hAnsi="Courier New" w:cs="Courier New"/>
          <w:sz w:val="18"/>
          <w:szCs w:val="18"/>
        </w:rPr>
        <w:t>,/struct</w:t>
      </w:r>
    </w:p>
    <w:p w14:paraId="08BA4ADA"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w:t>
      </w:r>
      <w:proofErr w:type="gramEnd"/>
      <w:r w:rsidRPr="00AD1B00">
        <w:rPr>
          <w:rFonts w:ascii="Courier New" w:hAnsi="Courier New" w:cs="Courier New"/>
          <w:sz w:val="18"/>
          <w:szCs w:val="18"/>
        </w:rPr>
        <w:t>* Structure WBD_DATA, 13 tags, length=92208200, data length=92208200:</w:t>
      </w:r>
    </w:p>
    <w:p w14:paraId="08BB49F2"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TJULDAY         DOUBLE    Array[1, 1646575]</w:t>
      </w:r>
    </w:p>
    <w:p w14:paraId="70533DBE"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BANDWIDTH       FLOAT     Array[1, 1646575]</w:t>
      </w:r>
    </w:p>
    <w:p w14:paraId="3867DCBC"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TRANSLATION     FLOAT     Array[1, 1646575]</w:t>
      </w:r>
    </w:p>
    <w:p w14:paraId="3B921DD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RESOLUTION      LONG      Array[1, 1646575]</w:t>
      </w:r>
    </w:p>
    <w:p w14:paraId="164D687B"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ANTENNA         LONG      Array[1, 1646575]</w:t>
      </w:r>
    </w:p>
    <w:p w14:paraId="45EF29F3"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GAIN            LONG      Array[1, 1646575]</w:t>
      </w:r>
    </w:p>
    <w:p w14:paraId="6C21396F"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ANT_BANGLE      FLOAT     Array[1, 1646575]</w:t>
      </w:r>
    </w:p>
    <w:p w14:paraId="0C5E0292"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ANT_XGSE_ANGLE  FLOAT     Array[1, 1646575]</w:t>
      </w:r>
    </w:p>
    <w:p w14:paraId="1DAB6F41"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ANT_YZGSE_ANGLE FLOAT     Array[1, 1646575]</w:t>
      </w:r>
    </w:p>
    <w:p w14:paraId="5314E658"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DC_OFFSET       FLOAT     Array[1, 1646575]</w:t>
      </w:r>
    </w:p>
    <w:p w14:paraId="419F133F"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E_WAVEFORM      FLOAT     Array[1, 1646575]</w:t>
      </w:r>
    </w:p>
    <w:p w14:paraId="1A413BB1"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B_WAVEFORM      FLOAT     Array[1, 1646575]</w:t>
      </w:r>
    </w:p>
    <w:p w14:paraId="4C7BE585"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QUALITY         LONG      Array[1, 1646575]</w:t>
      </w:r>
    </w:p>
    <w:p w14:paraId="0AD9C6F4" w14:textId="77777777" w:rsidR="00AD3B1A" w:rsidRPr="00AD1B00" w:rsidRDefault="00AD3B1A" w:rsidP="00AD3B1A">
      <w:pPr>
        <w:rPr>
          <w:rFonts w:ascii="Courier New" w:hAnsi="Courier New" w:cs="Courier New"/>
          <w:sz w:val="18"/>
          <w:szCs w:val="18"/>
        </w:rPr>
      </w:pPr>
    </w:p>
    <w:p w14:paraId="488EBB29"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PRO </w:t>
      </w:r>
      <w:proofErr w:type="spellStart"/>
      <w:r w:rsidRPr="00AD1B00">
        <w:rPr>
          <w:rFonts w:ascii="Courier New" w:hAnsi="Courier New" w:cs="Courier New"/>
          <w:sz w:val="18"/>
          <w:szCs w:val="18"/>
        </w:rPr>
        <w:t>caa_cef_wbd_waveform_</w:t>
      </w:r>
      <w:proofErr w:type="gramStart"/>
      <w:r w:rsidRPr="00AD1B00">
        <w:rPr>
          <w:rFonts w:ascii="Courier New" w:hAnsi="Courier New" w:cs="Courier New"/>
          <w:sz w:val="18"/>
          <w:szCs w:val="18"/>
        </w:rPr>
        <w:t>read,filename</w:t>
      </w:r>
      <w:proofErr w:type="gramEnd"/>
      <w:r w:rsidRPr="00AD1B00">
        <w:rPr>
          <w:rFonts w:ascii="Courier New" w:hAnsi="Courier New" w:cs="Courier New"/>
          <w:sz w:val="18"/>
          <w:szCs w:val="18"/>
        </w:rPr>
        <w:t>,file_path,time_range,wbd</w:t>
      </w:r>
      <w:proofErr w:type="spellEnd"/>
    </w:p>
    <w:p w14:paraId="4B1F511A" w14:textId="77777777" w:rsidR="00AD3B1A" w:rsidRPr="00AD1B00" w:rsidRDefault="00AD3B1A" w:rsidP="00AD3B1A">
      <w:pPr>
        <w:rPr>
          <w:rFonts w:ascii="Courier New" w:hAnsi="Courier New" w:cs="Courier New"/>
          <w:sz w:val="18"/>
          <w:szCs w:val="18"/>
        </w:rPr>
      </w:pPr>
    </w:p>
    <w:p w14:paraId="0862C5DA"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;Compile</w:t>
      </w:r>
      <w:proofErr w:type="gramEnd"/>
      <w:r w:rsidRPr="00AD1B00">
        <w:rPr>
          <w:rFonts w:ascii="Courier New" w:hAnsi="Courier New" w:cs="Courier New"/>
          <w:sz w:val="18"/>
          <w:szCs w:val="18"/>
        </w:rPr>
        <w:t xml:space="preserve"> the caa_cef_read.pro set of routines.  At the IDL command line,</w:t>
      </w:r>
    </w:p>
    <w:p w14:paraId="4478B0FA"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;I</w:t>
      </w:r>
      <w:proofErr w:type="gramEnd"/>
      <w:r w:rsidRPr="00AD1B00">
        <w:rPr>
          <w:rFonts w:ascii="Courier New" w:hAnsi="Courier New" w:cs="Courier New"/>
          <w:sz w:val="18"/>
          <w:szCs w:val="18"/>
        </w:rPr>
        <w:t xml:space="preserve"> would just type '.compile </w:t>
      </w:r>
      <w:proofErr w:type="spellStart"/>
      <w:r w:rsidRPr="00AD1B00">
        <w:rPr>
          <w:rFonts w:ascii="Courier New" w:hAnsi="Courier New" w:cs="Courier New"/>
          <w:sz w:val="18"/>
          <w:szCs w:val="18"/>
        </w:rPr>
        <w:t>caa_cef_read</w:t>
      </w:r>
      <w:proofErr w:type="spellEnd"/>
      <w:r w:rsidRPr="00AD1B00">
        <w:rPr>
          <w:rFonts w:ascii="Courier New" w:hAnsi="Courier New" w:cs="Courier New"/>
          <w:sz w:val="18"/>
          <w:szCs w:val="18"/>
        </w:rPr>
        <w:t>' but inside a procedure I need</w:t>
      </w:r>
    </w:p>
    <w:p w14:paraId="06B2B097"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;to</w:t>
      </w:r>
      <w:proofErr w:type="gramEnd"/>
      <w:r w:rsidRPr="00AD1B00">
        <w:rPr>
          <w:rFonts w:ascii="Courier New" w:hAnsi="Courier New" w:cs="Courier New"/>
          <w:sz w:val="18"/>
          <w:szCs w:val="18"/>
        </w:rPr>
        <w:t xml:space="preserve"> use IDL's </w:t>
      </w:r>
      <w:proofErr w:type="spellStart"/>
      <w:r w:rsidRPr="00AD1B00">
        <w:rPr>
          <w:rFonts w:ascii="Courier New" w:hAnsi="Courier New" w:cs="Courier New"/>
          <w:sz w:val="18"/>
          <w:szCs w:val="18"/>
        </w:rPr>
        <w:t>resolve_routine</w:t>
      </w:r>
      <w:proofErr w:type="spellEnd"/>
      <w:r w:rsidRPr="00AD1B00">
        <w:rPr>
          <w:rFonts w:ascii="Courier New" w:hAnsi="Courier New" w:cs="Courier New"/>
          <w:sz w:val="18"/>
          <w:szCs w:val="18"/>
        </w:rPr>
        <w:t xml:space="preserve"> procedure to do this.  Trying to compile</w:t>
      </w:r>
    </w:p>
    <w:p w14:paraId="762E707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;the</w:t>
      </w:r>
      <w:proofErr w:type="gramEnd"/>
      <w:r w:rsidRPr="00AD1B00">
        <w:rPr>
          <w:rFonts w:ascii="Courier New" w:hAnsi="Courier New" w:cs="Courier New"/>
          <w:sz w:val="18"/>
          <w:szCs w:val="18"/>
        </w:rPr>
        <w:t xml:space="preserve"> routines as if they were a batch file using '@</w:t>
      </w:r>
      <w:proofErr w:type="spellStart"/>
      <w:r w:rsidRPr="00AD1B00">
        <w:rPr>
          <w:rFonts w:ascii="Courier New" w:hAnsi="Courier New" w:cs="Courier New"/>
          <w:sz w:val="18"/>
          <w:szCs w:val="18"/>
        </w:rPr>
        <w:t>caa_cef_read</w:t>
      </w:r>
      <w:proofErr w:type="spellEnd"/>
      <w:r w:rsidRPr="00AD1B00">
        <w:rPr>
          <w:rFonts w:ascii="Courier New" w:hAnsi="Courier New" w:cs="Courier New"/>
          <w:sz w:val="18"/>
          <w:szCs w:val="18"/>
        </w:rPr>
        <w:t xml:space="preserve">' only </w:t>
      </w:r>
    </w:p>
    <w:p w14:paraId="2C24513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lastRenderedPageBreak/>
        <w:t>;works</w:t>
      </w:r>
      <w:proofErr w:type="gramEnd"/>
      <w:r w:rsidRPr="00AD1B00">
        <w:rPr>
          <w:rFonts w:ascii="Courier New" w:hAnsi="Courier New" w:cs="Courier New"/>
          <w:sz w:val="18"/>
          <w:szCs w:val="18"/>
        </w:rPr>
        <w:t xml:space="preserve"> inside a main program. </w:t>
      </w:r>
    </w:p>
    <w:p w14:paraId="71DAAA53"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resolve_routine,'</w:t>
      </w:r>
      <w:proofErr w:type="spellStart"/>
      <w:r w:rsidRPr="00AD1B00">
        <w:rPr>
          <w:rFonts w:ascii="Courier New" w:hAnsi="Courier New" w:cs="Courier New"/>
          <w:sz w:val="18"/>
          <w:szCs w:val="18"/>
        </w:rPr>
        <w:t>cef_read</w:t>
      </w:r>
      <w:proofErr w:type="spellEnd"/>
      <w:proofErr w:type="gramStart"/>
      <w:r w:rsidRPr="00AD1B00">
        <w:rPr>
          <w:rFonts w:ascii="Courier New" w:hAnsi="Courier New" w:cs="Courier New"/>
          <w:sz w:val="18"/>
          <w:szCs w:val="18"/>
        </w:rPr>
        <w:t>',/</w:t>
      </w:r>
      <w:proofErr w:type="spellStart"/>
      <w:proofErr w:type="gramEnd"/>
      <w:r w:rsidRPr="00AD1B00">
        <w:rPr>
          <w:rFonts w:ascii="Courier New" w:hAnsi="Courier New" w:cs="Courier New"/>
          <w:sz w:val="18"/>
          <w:szCs w:val="18"/>
        </w:rPr>
        <w:t>compile_full_file</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is_function</w:t>
      </w:r>
      <w:proofErr w:type="spellEnd"/>
    </w:p>
    <w:p w14:paraId="665FBF05"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status=</w:t>
      </w:r>
      <w:proofErr w:type="spellStart"/>
      <w:r w:rsidRPr="00AD1B00">
        <w:rPr>
          <w:rFonts w:ascii="Courier New" w:hAnsi="Courier New" w:cs="Courier New"/>
          <w:sz w:val="18"/>
          <w:szCs w:val="18"/>
        </w:rPr>
        <w:t>routine_</w:t>
      </w:r>
      <w:proofErr w:type="gramStart"/>
      <w:r w:rsidRPr="00AD1B00">
        <w:rPr>
          <w:rFonts w:ascii="Courier New" w:hAnsi="Courier New" w:cs="Courier New"/>
          <w:sz w:val="18"/>
          <w:szCs w:val="18"/>
        </w:rPr>
        <w:t>info</w:t>
      </w:r>
      <w:proofErr w:type="spellEnd"/>
      <w:r w:rsidRPr="00AD1B00">
        <w:rPr>
          <w:rFonts w:ascii="Courier New" w:hAnsi="Courier New" w:cs="Courier New"/>
          <w:sz w:val="18"/>
          <w:szCs w:val="18"/>
        </w:rPr>
        <w:t>(</w:t>
      </w:r>
      <w:proofErr w:type="gramEnd"/>
      <w:r w:rsidRPr="00AD1B00">
        <w:rPr>
          <w:rFonts w:ascii="Courier New" w:hAnsi="Courier New" w:cs="Courier New"/>
          <w:sz w:val="18"/>
          <w:szCs w:val="18"/>
        </w:rPr>
        <w:t>)</w:t>
      </w:r>
    </w:p>
    <w:p w14:paraId="65F9C3DC" w14:textId="77777777" w:rsidR="00AD3B1A" w:rsidRPr="00AD1B00" w:rsidRDefault="00AD3B1A" w:rsidP="00AD3B1A">
      <w:pPr>
        <w:rPr>
          <w:rFonts w:ascii="Courier New" w:hAnsi="Courier New" w:cs="Courier New"/>
          <w:sz w:val="18"/>
          <w:szCs w:val="18"/>
        </w:rPr>
      </w:pPr>
    </w:p>
    <w:p w14:paraId="022B242A" w14:textId="77777777" w:rsidR="00AD3B1A" w:rsidRPr="00AD1B00" w:rsidRDefault="00AD3B1A" w:rsidP="00AD3B1A">
      <w:pPr>
        <w:rPr>
          <w:rFonts w:ascii="Courier New" w:hAnsi="Courier New" w:cs="Courier New"/>
          <w:sz w:val="18"/>
          <w:szCs w:val="18"/>
        </w:rPr>
      </w:pPr>
      <w:proofErr w:type="spellStart"/>
      <w:proofErr w:type="gramStart"/>
      <w:r w:rsidRPr="00AD1B00">
        <w:rPr>
          <w:rFonts w:ascii="Courier New" w:hAnsi="Courier New" w:cs="Courier New"/>
          <w:sz w:val="18"/>
          <w:szCs w:val="18"/>
        </w:rPr>
        <w:t>print,status</w:t>
      </w:r>
      <w:proofErr w:type="spellEnd"/>
      <w:proofErr w:type="gramEnd"/>
    </w:p>
    <w:p w14:paraId="3C188E2A"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w:t>
      </w:r>
      <w:proofErr w:type="gramEnd"/>
      <w:r w:rsidRPr="00AD1B00">
        <w:rPr>
          <w:rFonts w:ascii="Courier New" w:hAnsi="Courier New" w:cs="Courier New"/>
          <w:sz w:val="18"/>
          <w:szCs w:val="18"/>
        </w:rPr>
        <w:t>MAIN$ CAANOTIFY CAA_CEF_FGM_5VPS_READ CEFREADDATA EXAMPLE1 EXAMPLE2 FILTERNAMES</w:t>
      </w:r>
    </w:p>
    <w:p w14:paraId="5023141B" w14:textId="77777777" w:rsidR="00AD3B1A" w:rsidRPr="00AD1B00" w:rsidRDefault="00AD3B1A" w:rsidP="00AD3B1A">
      <w:pPr>
        <w:rPr>
          <w:rFonts w:ascii="Courier New" w:hAnsi="Courier New" w:cs="Courier New"/>
          <w:sz w:val="18"/>
          <w:szCs w:val="18"/>
        </w:rPr>
      </w:pPr>
    </w:p>
    <w:p w14:paraId="2EECA693"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;Call</w:t>
      </w:r>
      <w:proofErr w:type="gramEnd"/>
      <w:r w:rsidRPr="00AD1B00">
        <w:rPr>
          <w:rFonts w:ascii="Courier New" w:hAnsi="Courier New" w:cs="Courier New"/>
          <w:sz w:val="18"/>
          <w:szCs w:val="18"/>
        </w:rPr>
        <w:t xml:space="preserve"> the routine to read the CEF file</w:t>
      </w:r>
    </w:p>
    <w:p w14:paraId="64D7000E"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result=</w:t>
      </w:r>
      <w:proofErr w:type="spellStart"/>
      <w:r w:rsidRPr="00AD1B00">
        <w:rPr>
          <w:rFonts w:ascii="Courier New" w:hAnsi="Courier New" w:cs="Courier New"/>
          <w:sz w:val="18"/>
          <w:szCs w:val="18"/>
        </w:rPr>
        <w:t>cef_read</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file_path+</w:t>
      </w:r>
      <w:proofErr w:type="gramStart"/>
      <w:r w:rsidRPr="00AD1B00">
        <w:rPr>
          <w:rFonts w:ascii="Courier New" w:hAnsi="Courier New" w:cs="Courier New"/>
          <w:sz w:val="18"/>
          <w:szCs w:val="18"/>
        </w:rPr>
        <w:t>filename,trange</w:t>
      </w:r>
      <w:proofErr w:type="spellEnd"/>
      <w:proofErr w:type="gramEnd"/>
      <w:r w:rsidRPr="00AD1B00">
        <w:rPr>
          <w:rFonts w:ascii="Courier New" w:hAnsi="Courier New" w:cs="Courier New"/>
          <w:sz w:val="18"/>
          <w:szCs w:val="18"/>
        </w:rPr>
        <w:t>=</w:t>
      </w:r>
      <w:proofErr w:type="spellStart"/>
      <w:r w:rsidRPr="00AD1B00">
        <w:rPr>
          <w:rFonts w:ascii="Courier New" w:hAnsi="Courier New" w:cs="Courier New"/>
          <w:sz w:val="18"/>
          <w:szCs w:val="18"/>
        </w:rPr>
        <w:t>time_range</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julday</w:t>
      </w:r>
      <w:proofErr w:type="spellEnd"/>
      <w:r w:rsidRPr="00AD1B00">
        <w:rPr>
          <w:rFonts w:ascii="Courier New" w:hAnsi="Courier New" w:cs="Courier New"/>
          <w:sz w:val="18"/>
          <w:szCs w:val="18"/>
        </w:rPr>
        <w:t>)</w:t>
      </w:r>
    </w:p>
    <w:p w14:paraId="1F3B1409" w14:textId="77777777" w:rsidR="00AD3B1A" w:rsidRPr="00AD1B00" w:rsidRDefault="00AD3B1A" w:rsidP="00AD3B1A">
      <w:pPr>
        <w:rPr>
          <w:rFonts w:ascii="Courier New" w:hAnsi="Courier New" w:cs="Courier New"/>
          <w:sz w:val="18"/>
          <w:szCs w:val="18"/>
        </w:rPr>
      </w:pPr>
    </w:p>
    <w:p w14:paraId="07709067"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w:t>
      </w:r>
      <w:proofErr w:type="spellStart"/>
      <w:r w:rsidRPr="00AD1B00">
        <w:rPr>
          <w:rFonts w:ascii="Courier New" w:hAnsi="Courier New" w:cs="Courier New"/>
          <w:sz w:val="18"/>
          <w:szCs w:val="18"/>
        </w:rPr>
        <w:t>help</w:t>
      </w:r>
      <w:proofErr w:type="gramEnd"/>
      <w:r w:rsidRPr="00AD1B00">
        <w:rPr>
          <w:rFonts w:ascii="Courier New" w:hAnsi="Courier New" w:cs="Courier New"/>
          <w:sz w:val="18"/>
          <w:szCs w:val="18"/>
        </w:rPr>
        <w:t>,result</w:t>
      </w:r>
      <w:proofErr w:type="spellEnd"/>
    </w:p>
    <w:p w14:paraId="51EE96DB"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;RESULT</w:t>
      </w:r>
      <w:proofErr w:type="gramEnd"/>
      <w:r w:rsidRPr="00AD1B00">
        <w:rPr>
          <w:rFonts w:ascii="Courier New" w:hAnsi="Courier New" w:cs="Courier New"/>
          <w:sz w:val="18"/>
          <w:szCs w:val="18"/>
        </w:rPr>
        <w:t xml:space="preserve">          POINTER   = Array[7]</w:t>
      </w:r>
    </w:p>
    <w:p w14:paraId="562C75D1" w14:textId="77777777" w:rsidR="00AD3B1A" w:rsidRPr="00AD1B00" w:rsidRDefault="00AD3B1A" w:rsidP="00AD3B1A">
      <w:pPr>
        <w:rPr>
          <w:rFonts w:ascii="Courier New" w:hAnsi="Courier New" w:cs="Courier New"/>
          <w:sz w:val="18"/>
          <w:szCs w:val="18"/>
        </w:rPr>
      </w:pPr>
    </w:p>
    <w:p w14:paraId="523E8D75"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;Loop</w:t>
      </w:r>
      <w:proofErr w:type="gramEnd"/>
      <w:r w:rsidRPr="00AD1B00">
        <w:rPr>
          <w:rFonts w:ascii="Courier New" w:hAnsi="Courier New" w:cs="Courier New"/>
          <w:sz w:val="18"/>
          <w:szCs w:val="18"/>
        </w:rPr>
        <w:t xml:space="preserve"> to read in the names of the variables in this file.  Note that we need</w:t>
      </w:r>
    </w:p>
    <w:p w14:paraId="1E25504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;to</w:t>
      </w:r>
      <w:proofErr w:type="gramEnd"/>
      <w:r w:rsidRPr="00AD1B00">
        <w:rPr>
          <w:rFonts w:ascii="Courier New" w:hAnsi="Courier New" w:cs="Courier New"/>
          <w:sz w:val="18"/>
          <w:szCs w:val="18"/>
        </w:rPr>
        <w:t xml:space="preserve"> put a * at the beginning of the variable result because it is a pointer.</w:t>
      </w:r>
    </w:p>
    <w:p w14:paraId="36F0BA8E"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for </w:t>
      </w:r>
      <w:proofErr w:type="spellStart"/>
      <w:r w:rsidRPr="00AD1B00">
        <w:rPr>
          <w:rFonts w:ascii="Courier New" w:hAnsi="Courier New" w:cs="Courier New"/>
          <w:sz w:val="18"/>
          <w:szCs w:val="18"/>
        </w:rPr>
        <w:t>i</w:t>
      </w:r>
      <w:proofErr w:type="spellEnd"/>
      <w:r w:rsidRPr="00AD1B00">
        <w:rPr>
          <w:rFonts w:ascii="Courier New" w:hAnsi="Courier New" w:cs="Courier New"/>
          <w:sz w:val="18"/>
          <w:szCs w:val="18"/>
        </w:rPr>
        <w:t xml:space="preserve">=0, </w:t>
      </w:r>
      <w:proofErr w:type="spellStart"/>
      <w:r w:rsidRPr="00AD1B00">
        <w:rPr>
          <w:rFonts w:ascii="Courier New" w:hAnsi="Courier New" w:cs="Courier New"/>
          <w:sz w:val="18"/>
          <w:szCs w:val="18"/>
        </w:rPr>
        <w:t>n_elements</w:t>
      </w:r>
      <w:proofErr w:type="spellEnd"/>
      <w:r w:rsidRPr="00AD1B00">
        <w:rPr>
          <w:rFonts w:ascii="Courier New" w:hAnsi="Courier New" w:cs="Courier New"/>
          <w:sz w:val="18"/>
          <w:szCs w:val="18"/>
        </w:rPr>
        <w:t xml:space="preserve">(result)-1 do print, </w:t>
      </w:r>
      <w:proofErr w:type="spellStart"/>
      <w:r w:rsidRPr="00AD1B00">
        <w:rPr>
          <w:rFonts w:ascii="Courier New" w:hAnsi="Courier New" w:cs="Courier New"/>
          <w:sz w:val="18"/>
          <w:szCs w:val="18"/>
        </w:rPr>
        <w:t>i</w:t>
      </w:r>
      <w:proofErr w:type="spellEnd"/>
      <w:r w:rsidRPr="00AD1B00">
        <w:rPr>
          <w:rFonts w:ascii="Courier New" w:hAnsi="Courier New" w:cs="Courier New"/>
          <w:sz w:val="18"/>
          <w:szCs w:val="18"/>
        </w:rPr>
        <w:t xml:space="preserve">,': </w:t>
      </w:r>
      <w:proofErr w:type="gramStart"/>
      <w:r w:rsidRPr="00AD1B00">
        <w:rPr>
          <w:rFonts w:ascii="Courier New" w:hAnsi="Courier New" w:cs="Courier New"/>
          <w:sz w:val="18"/>
          <w:szCs w:val="18"/>
        </w:rPr>
        <w:t>',(</w:t>
      </w:r>
      <w:proofErr w:type="gramEnd"/>
      <w:r w:rsidRPr="00AD1B00">
        <w:rPr>
          <w:rFonts w:ascii="Courier New" w:hAnsi="Courier New" w:cs="Courier New"/>
          <w:sz w:val="18"/>
          <w:szCs w:val="18"/>
        </w:rPr>
        <w:t>*result(</w:t>
      </w:r>
      <w:proofErr w:type="spellStart"/>
      <w:r w:rsidRPr="00AD1B00">
        <w:rPr>
          <w:rFonts w:ascii="Courier New" w:hAnsi="Courier New" w:cs="Courier New"/>
          <w:sz w:val="18"/>
          <w:szCs w:val="18"/>
        </w:rPr>
        <w:t>i</w:t>
      </w:r>
      <w:proofErr w:type="spellEnd"/>
      <w:r w:rsidRPr="00AD1B00">
        <w:rPr>
          <w:rFonts w:ascii="Courier New" w:hAnsi="Courier New" w:cs="Courier New"/>
          <w:sz w:val="18"/>
          <w:szCs w:val="18"/>
        </w:rPr>
        <w:t>)).VARNAME</w:t>
      </w:r>
    </w:p>
    <w:p w14:paraId="25BD3B95"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;This</w:t>
      </w:r>
      <w:proofErr w:type="gramEnd"/>
      <w:r w:rsidRPr="00AD1B00">
        <w:rPr>
          <w:rFonts w:ascii="Courier New" w:hAnsi="Courier New" w:cs="Courier New"/>
          <w:sz w:val="18"/>
          <w:szCs w:val="18"/>
        </w:rPr>
        <w:t xml:space="preserve"> gives the result</w:t>
      </w:r>
    </w:p>
    <w:p w14:paraId="59B61CC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;INFO</w:t>
      </w:r>
      <w:proofErr w:type="gramEnd"/>
      <w:r w:rsidRPr="00AD1B00">
        <w:rPr>
          <w:rFonts w:ascii="Courier New" w:hAnsi="Courier New" w:cs="Courier New"/>
          <w:sz w:val="18"/>
          <w:szCs w:val="18"/>
        </w:rPr>
        <w:t>:  Reading data records, please wait...</w:t>
      </w:r>
    </w:p>
    <w:p w14:paraId="3161B1F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w:t>
      </w:r>
      <w:proofErr w:type="gramEnd"/>
      <w:r w:rsidRPr="00AD1B00">
        <w:rPr>
          <w:rFonts w:ascii="Courier New" w:hAnsi="Courier New" w:cs="Courier New"/>
          <w:sz w:val="18"/>
          <w:szCs w:val="18"/>
        </w:rPr>
        <w:t xml:space="preserve"> Compiled module: JULDAY.</w:t>
      </w:r>
    </w:p>
    <w:p w14:paraId="0F0A7FF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;INFO</w:t>
      </w:r>
      <w:proofErr w:type="gramEnd"/>
      <w:r w:rsidRPr="00AD1B00">
        <w:rPr>
          <w:rFonts w:ascii="Courier New" w:hAnsi="Courier New" w:cs="Courier New"/>
          <w:sz w:val="18"/>
          <w:szCs w:val="18"/>
        </w:rPr>
        <w:t>:  Finished reading /home/kms/caa_data/cef_files/C4_CP_WBD_WAVEFORM/C4_CP_WBD_WAVEFORM__20020121_015400_20020121_015500_V110125.cef</w:t>
      </w:r>
    </w:p>
    <w:p w14:paraId="5AD211C3"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0: time_tags__C4_CP_WBD_WAVEFORM</w:t>
      </w:r>
    </w:p>
    <w:p w14:paraId="6C59EBF0"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1: Bandwidth__C4_CP_WBD_WAVEFORM</w:t>
      </w:r>
    </w:p>
    <w:p w14:paraId="2AAFAD00"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2: Translation__C4_CP_WBD_WAVEFORM</w:t>
      </w:r>
    </w:p>
    <w:p w14:paraId="0482E619"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3: Resolution__C4_CP_WBD_WAVEFORM</w:t>
      </w:r>
    </w:p>
    <w:p w14:paraId="7D92C2D7"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4: Antenna__C4_CP_WBD_WAVEFORM</w:t>
      </w:r>
    </w:p>
    <w:p w14:paraId="4866770C"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5: Gain__C4_CP_WBD_WAVEFORM</w:t>
      </w:r>
    </w:p>
    <w:p w14:paraId="41A510B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6: Ant_B_Field_Angle__C4_CP_WBD_WAVEFORM</w:t>
      </w:r>
    </w:p>
    <w:p w14:paraId="1D83B283"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7: Ant_Xgse_Angle__C4_CP_WBD_WAVEFORM</w:t>
      </w:r>
    </w:p>
    <w:p w14:paraId="4F2067D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8: Ant_YZgse_Plane_Angle__C4_CP_WBD_WAVEFORM</w:t>
      </w:r>
    </w:p>
    <w:p w14:paraId="2FE4EE3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9: DC_Offset__C4_CP_WBD_WAVEFORM</w:t>
      </w:r>
    </w:p>
    <w:p w14:paraId="78F593ED"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10: E__C4_CP_WBD_WAVEFORM</w:t>
      </w:r>
    </w:p>
    <w:p w14:paraId="33C65B8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11: B__C4_CP_WBD_WAVEFORM</w:t>
      </w:r>
    </w:p>
    <w:p w14:paraId="1924941E"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12: Quality__C4_CP_WBD_WAVEFORM</w:t>
      </w:r>
    </w:p>
    <w:p w14:paraId="664355AD" w14:textId="77777777" w:rsidR="00AD3B1A" w:rsidRPr="00AD1B00" w:rsidRDefault="00AD3B1A" w:rsidP="00AD3B1A">
      <w:pPr>
        <w:rPr>
          <w:rFonts w:ascii="Courier New" w:hAnsi="Courier New" w:cs="Courier New"/>
          <w:sz w:val="18"/>
          <w:szCs w:val="18"/>
        </w:rPr>
      </w:pPr>
    </w:p>
    <w:p w14:paraId="1917A638"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;Print</w:t>
      </w:r>
      <w:proofErr w:type="gramEnd"/>
      <w:r w:rsidRPr="00AD1B00">
        <w:rPr>
          <w:rFonts w:ascii="Courier New" w:hAnsi="Courier New" w:cs="Courier New"/>
          <w:sz w:val="18"/>
          <w:szCs w:val="18"/>
        </w:rPr>
        <w:t xml:space="preserve"> out a few of the time tags </w:t>
      </w:r>
    </w:p>
    <w:p w14:paraId="6F3DC0D1"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nparam</w:t>
      </w:r>
      <w:proofErr w:type="spellEnd"/>
      <w:r w:rsidRPr="00AD1B00">
        <w:rPr>
          <w:rFonts w:ascii="Courier New" w:hAnsi="Courier New" w:cs="Courier New"/>
          <w:sz w:val="18"/>
          <w:szCs w:val="18"/>
        </w:rPr>
        <w:t>=0</w:t>
      </w:r>
    </w:p>
    <w:p w14:paraId="2B46E53D"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;print</w:t>
      </w:r>
      <w:proofErr w:type="gramEnd"/>
      <w:r w:rsidRPr="00AD1B00">
        <w:rPr>
          <w:rFonts w:ascii="Courier New" w:hAnsi="Courier New" w:cs="Courier New"/>
          <w:sz w:val="18"/>
          <w:szCs w:val="18"/>
        </w:rPr>
        <w:t>,(*result(0)).data(0:3)</w:t>
      </w:r>
    </w:p>
    <w:p w14:paraId="7EF9117D"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;IDL</w:t>
      </w:r>
      <w:proofErr w:type="gramEnd"/>
      <w:r w:rsidRPr="00AD1B00">
        <w:rPr>
          <w:rFonts w:ascii="Courier New" w:hAnsi="Courier New" w:cs="Courier New"/>
          <w:sz w:val="18"/>
          <w:szCs w:val="18"/>
        </w:rPr>
        <w:t xml:space="preserve"> prints out (note this was done without the /</w:t>
      </w:r>
      <w:proofErr w:type="spellStart"/>
      <w:r w:rsidRPr="00AD1B00">
        <w:rPr>
          <w:rFonts w:ascii="Courier New" w:hAnsi="Courier New" w:cs="Courier New"/>
          <w:sz w:val="18"/>
          <w:szCs w:val="18"/>
        </w:rPr>
        <w:t>julday</w:t>
      </w:r>
      <w:proofErr w:type="spellEnd"/>
      <w:r w:rsidRPr="00AD1B00">
        <w:rPr>
          <w:rFonts w:ascii="Courier New" w:hAnsi="Courier New" w:cs="Courier New"/>
          <w:sz w:val="18"/>
          <w:szCs w:val="18"/>
        </w:rPr>
        <w:t xml:space="preserve"> keyword)</w:t>
      </w:r>
    </w:p>
    <w:p w14:paraId="79C9D2C1"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;2002-01-21T01:54:00.021808104Z </w:t>
      </w:r>
    </w:p>
    <w:p w14:paraId="0F1CFA4E"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;2002-01-21T01:54:00.021812659Z </w:t>
      </w:r>
    </w:p>
    <w:p w14:paraId="41A9EBD7"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;2002-01-21T01:54:00.021817214Z </w:t>
      </w:r>
    </w:p>
    <w:p w14:paraId="71CAF3A2"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;2002-01-21T01:54:00.021821769Z</w:t>
      </w:r>
    </w:p>
    <w:p w14:paraId="1767BD89"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;With</w:t>
      </w:r>
      <w:proofErr w:type="gramEnd"/>
      <w:r w:rsidRPr="00AD1B00">
        <w:rPr>
          <w:rFonts w:ascii="Courier New" w:hAnsi="Courier New" w:cs="Courier New"/>
          <w:sz w:val="18"/>
          <w:szCs w:val="18"/>
        </w:rPr>
        <w:t xml:space="preserve"> the /</w:t>
      </w:r>
      <w:proofErr w:type="spellStart"/>
      <w:r w:rsidRPr="00AD1B00">
        <w:rPr>
          <w:rFonts w:ascii="Courier New" w:hAnsi="Courier New" w:cs="Courier New"/>
          <w:sz w:val="18"/>
          <w:szCs w:val="18"/>
        </w:rPr>
        <w:t>julday</w:t>
      </w:r>
      <w:proofErr w:type="spellEnd"/>
      <w:r w:rsidRPr="00AD1B00">
        <w:rPr>
          <w:rFonts w:ascii="Courier New" w:hAnsi="Courier New" w:cs="Courier New"/>
          <w:sz w:val="18"/>
          <w:szCs w:val="18"/>
        </w:rPr>
        <w:t xml:space="preserve"> keyword, we get the Julian days instead.</w:t>
      </w:r>
    </w:p>
    <w:p w14:paraId="1A965116" w14:textId="77777777" w:rsidR="00AD3B1A" w:rsidRPr="00AD1B00" w:rsidRDefault="00AD3B1A" w:rsidP="00AD3B1A">
      <w:pPr>
        <w:rPr>
          <w:rFonts w:ascii="Courier New" w:hAnsi="Courier New" w:cs="Courier New"/>
          <w:sz w:val="18"/>
          <w:szCs w:val="18"/>
        </w:rPr>
      </w:pPr>
    </w:p>
    <w:p w14:paraId="1012AF4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;help</w:t>
      </w:r>
      <w:proofErr w:type="gramEnd"/>
      <w:r w:rsidRPr="00AD1B00">
        <w:rPr>
          <w:rFonts w:ascii="Courier New" w:hAnsi="Courier New" w:cs="Courier New"/>
          <w:sz w:val="18"/>
          <w:szCs w:val="18"/>
        </w:rPr>
        <w:t>,(*result(0)),/struct</w:t>
      </w:r>
    </w:p>
    <w:p w14:paraId="1378B6C7"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w:t>
      </w:r>
      <w:proofErr w:type="gramEnd"/>
      <w:r w:rsidRPr="00AD1B00">
        <w:rPr>
          <w:rFonts w:ascii="Courier New" w:hAnsi="Courier New" w:cs="Courier New"/>
          <w:sz w:val="18"/>
          <w:szCs w:val="18"/>
        </w:rPr>
        <w:t>* Structure &lt;1290d284&gt;, 67 tags, length=19761376, data length=19761369, refs=1:</w:t>
      </w:r>
    </w:p>
    <w:p w14:paraId="747C81F2"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ERROR           INT              0</w:t>
      </w:r>
    </w:p>
    <w:p w14:paraId="1C58A1AA"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NGLOBAL         INT             42</w:t>
      </w:r>
    </w:p>
    <w:p w14:paraId="705024A0"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NPARAM          INT              1</w:t>
      </w:r>
    </w:p>
    <w:p w14:paraId="52EED20C"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NREC            LONG           1646575</w:t>
      </w:r>
    </w:p>
    <w:p w14:paraId="098864D2"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EOR             BYTE        36</w:t>
      </w:r>
    </w:p>
    <w:p w14:paraId="09619D82"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FILE_NAME       STRING    'C4_CP_WBD_WAVEFORM__20020121_015400_20020121_015500_V110125.cef'</w:t>
      </w:r>
    </w:p>
    <w:p w14:paraId="4E273EC5"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1B6660E9"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2FC4FFEE"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lastRenderedPageBreak/>
        <w:t>;...</w:t>
      </w:r>
      <w:proofErr w:type="gramEnd"/>
      <w:r w:rsidRPr="00AD1B00">
        <w:rPr>
          <w:rFonts w:ascii="Courier New" w:hAnsi="Courier New" w:cs="Courier New"/>
          <w:sz w:val="18"/>
          <w:szCs w:val="18"/>
        </w:rPr>
        <w:t xml:space="preserve"> and so on.</w:t>
      </w:r>
    </w:p>
    <w:p w14:paraId="7DF4E37C" w14:textId="77777777" w:rsidR="00AD3B1A" w:rsidRPr="00AD1B00" w:rsidRDefault="00AD3B1A" w:rsidP="00AD3B1A">
      <w:pPr>
        <w:rPr>
          <w:rFonts w:ascii="Courier New" w:hAnsi="Courier New" w:cs="Courier New"/>
          <w:sz w:val="18"/>
          <w:szCs w:val="18"/>
        </w:rPr>
      </w:pPr>
    </w:p>
    <w:p w14:paraId="0BE2A229"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STOP</w:t>
      </w:r>
    </w:p>
    <w:p w14:paraId="44FB30F8" w14:textId="77777777" w:rsidR="00AD3B1A" w:rsidRPr="00AD1B00" w:rsidRDefault="00AD3B1A" w:rsidP="00AD3B1A">
      <w:pPr>
        <w:rPr>
          <w:rFonts w:ascii="Courier New" w:hAnsi="Courier New" w:cs="Courier New"/>
          <w:sz w:val="18"/>
          <w:szCs w:val="18"/>
        </w:rPr>
      </w:pPr>
    </w:p>
    <w:p w14:paraId="2EACB4EB"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;Julian</w:t>
      </w:r>
      <w:proofErr w:type="gramEnd"/>
      <w:r w:rsidRPr="00AD1B00">
        <w:rPr>
          <w:rFonts w:ascii="Courier New" w:hAnsi="Courier New" w:cs="Courier New"/>
          <w:sz w:val="18"/>
          <w:szCs w:val="18"/>
        </w:rPr>
        <w:t xml:space="preserve"> day</w:t>
      </w:r>
    </w:p>
    <w:p w14:paraId="5F75A4B9"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tjulday</w:t>
      </w:r>
      <w:proofErr w:type="spellEnd"/>
      <w:r w:rsidRPr="00AD1B00">
        <w:rPr>
          <w:rFonts w:ascii="Courier New" w:hAnsi="Courier New" w:cs="Courier New"/>
          <w:sz w:val="18"/>
          <w:szCs w:val="18"/>
        </w:rPr>
        <w:t>=(*</w:t>
      </w:r>
      <w:proofErr w:type="gramStart"/>
      <w:r w:rsidRPr="00AD1B00">
        <w:rPr>
          <w:rFonts w:ascii="Courier New" w:hAnsi="Courier New" w:cs="Courier New"/>
          <w:sz w:val="18"/>
          <w:szCs w:val="18"/>
        </w:rPr>
        <w:t>result(</w:t>
      </w:r>
      <w:proofErr w:type="gramEnd"/>
      <w:r w:rsidRPr="00AD1B00">
        <w:rPr>
          <w:rFonts w:ascii="Courier New" w:hAnsi="Courier New" w:cs="Courier New"/>
          <w:sz w:val="18"/>
          <w:szCs w:val="18"/>
        </w:rPr>
        <w:t>0)).data</w:t>
      </w:r>
    </w:p>
    <w:p w14:paraId="1DA6542E" w14:textId="77777777" w:rsidR="00AD3B1A" w:rsidRPr="00AD1B00" w:rsidRDefault="00AD3B1A" w:rsidP="00AD3B1A">
      <w:pPr>
        <w:rPr>
          <w:rFonts w:ascii="Courier New" w:hAnsi="Courier New" w:cs="Courier New"/>
          <w:sz w:val="18"/>
          <w:szCs w:val="18"/>
        </w:rPr>
      </w:pPr>
    </w:p>
    <w:p w14:paraId="5B17ADC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;Bandwidth</w:t>
      </w:r>
      <w:proofErr w:type="gramEnd"/>
      <w:r w:rsidRPr="00AD1B00">
        <w:rPr>
          <w:rFonts w:ascii="Courier New" w:hAnsi="Courier New" w:cs="Courier New"/>
          <w:sz w:val="18"/>
          <w:szCs w:val="18"/>
        </w:rPr>
        <w:t xml:space="preserve"> and other parameters</w:t>
      </w:r>
    </w:p>
    <w:p w14:paraId="5797A65A"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bandwidth=(*</w:t>
      </w:r>
      <w:proofErr w:type="gramStart"/>
      <w:r w:rsidRPr="00AD1B00">
        <w:rPr>
          <w:rFonts w:ascii="Courier New" w:hAnsi="Courier New" w:cs="Courier New"/>
          <w:sz w:val="18"/>
          <w:szCs w:val="18"/>
        </w:rPr>
        <w:t>result(</w:t>
      </w:r>
      <w:proofErr w:type="gramEnd"/>
      <w:r w:rsidRPr="00AD1B00">
        <w:rPr>
          <w:rFonts w:ascii="Courier New" w:hAnsi="Courier New" w:cs="Courier New"/>
          <w:sz w:val="18"/>
          <w:szCs w:val="18"/>
        </w:rPr>
        <w:t>1)).data</w:t>
      </w:r>
    </w:p>
    <w:p w14:paraId="18F548E5"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translation=(*</w:t>
      </w:r>
      <w:proofErr w:type="gramStart"/>
      <w:r w:rsidRPr="00AD1B00">
        <w:rPr>
          <w:rFonts w:ascii="Courier New" w:hAnsi="Courier New" w:cs="Courier New"/>
          <w:sz w:val="18"/>
          <w:szCs w:val="18"/>
        </w:rPr>
        <w:t>result(</w:t>
      </w:r>
      <w:proofErr w:type="gramEnd"/>
      <w:r w:rsidRPr="00AD1B00">
        <w:rPr>
          <w:rFonts w:ascii="Courier New" w:hAnsi="Courier New" w:cs="Courier New"/>
          <w:sz w:val="18"/>
          <w:szCs w:val="18"/>
        </w:rPr>
        <w:t>2)).data</w:t>
      </w:r>
    </w:p>
    <w:p w14:paraId="76FE0DD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resolution=(*</w:t>
      </w:r>
      <w:proofErr w:type="gramStart"/>
      <w:r w:rsidRPr="00AD1B00">
        <w:rPr>
          <w:rFonts w:ascii="Courier New" w:hAnsi="Courier New" w:cs="Courier New"/>
          <w:sz w:val="18"/>
          <w:szCs w:val="18"/>
        </w:rPr>
        <w:t>result(</w:t>
      </w:r>
      <w:proofErr w:type="gramEnd"/>
      <w:r w:rsidRPr="00AD1B00">
        <w:rPr>
          <w:rFonts w:ascii="Courier New" w:hAnsi="Courier New" w:cs="Courier New"/>
          <w:sz w:val="18"/>
          <w:szCs w:val="18"/>
        </w:rPr>
        <w:t>3)).data</w:t>
      </w:r>
    </w:p>
    <w:p w14:paraId="27B728FF"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antenna=(*</w:t>
      </w:r>
      <w:proofErr w:type="gramStart"/>
      <w:r w:rsidRPr="00AD1B00">
        <w:rPr>
          <w:rFonts w:ascii="Courier New" w:hAnsi="Courier New" w:cs="Courier New"/>
          <w:sz w:val="18"/>
          <w:szCs w:val="18"/>
        </w:rPr>
        <w:t>result(</w:t>
      </w:r>
      <w:proofErr w:type="gramEnd"/>
      <w:r w:rsidRPr="00AD1B00">
        <w:rPr>
          <w:rFonts w:ascii="Courier New" w:hAnsi="Courier New" w:cs="Courier New"/>
          <w:sz w:val="18"/>
          <w:szCs w:val="18"/>
        </w:rPr>
        <w:t>4)).data</w:t>
      </w:r>
    </w:p>
    <w:p w14:paraId="403A54D7"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gain=(*</w:t>
      </w:r>
      <w:proofErr w:type="gramStart"/>
      <w:r w:rsidRPr="00AD1B00">
        <w:rPr>
          <w:rFonts w:ascii="Courier New" w:hAnsi="Courier New" w:cs="Courier New"/>
          <w:sz w:val="18"/>
          <w:szCs w:val="18"/>
        </w:rPr>
        <w:t>result(</w:t>
      </w:r>
      <w:proofErr w:type="gramEnd"/>
      <w:r w:rsidRPr="00AD1B00">
        <w:rPr>
          <w:rFonts w:ascii="Courier New" w:hAnsi="Courier New" w:cs="Courier New"/>
          <w:sz w:val="18"/>
          <w:szCs w:val="18"/>
        </w:rPr>
        <w:t>5)).data</w:t>
      </w:r>
    </w:p>
    <w:p w14:paraId="35D58D50"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ant_bangle</w:t>
      </w:r>
      <w:proofErr w:type="spellEnd"/>
      <w:r w:rsidRPr="00AD1B00">
        <w:rPr>
          <w:rFonts w:ascii="Courier New" w:hAnsi="Courier New" w:cs="Courier New"/>
          <w:sz w:val="18"/>
          <w:szCs w:val="18"/>
        </w:rPr>
        <w:t>=(*</w:t>
      </w:r>
      <w:proofErr w:type="gramStart"/>
      <w:r w:rsidRPr="00AD1B00">
        <w:rPr>
          <w:rFonts w:ascii="Courier New" w:hAnsi="Courier New" w:cs="Courier New"/>
          <w:sz w:val="18"/>
          <w:szCs w:val="18"/>
        </w:rPr>
        <w:t>result(</w:t>
      </w:r>
      <w:proofErr w:type="gramEnd"/>
      <w:r w:rsidRPr="00AD1B00">
        <w:rPr>
          <w:rFonts w:ascii="Courier New" w:hAnsi="Courier New" w:cs="Courier New"/>
          <w:sz w:val="18"/>
          <w:szCs w:val="18"/>
        </w:rPr>
        <w:t>6)).data</w:t>
      </w:r>
    </w:p>
    <w:p w14:paraId="094AE3CA"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ant_xgse_angle</w:t>
      </w:r>
      <w:proofErr w:type="spellEnd"/>
      <w:r w:rsidRPr="00AD1B00">
        <w:rPr>
          <w:rFonts w:ascii="Courier New" w:hAnsi="Courier New" w:cs="Courier New"/>
          <w:sz w:val="18"/>
          <w:szCs w:val="18"/>
        </w:rPr>
        <w:t>=(*</w:t>
      </w:r>
      <w:proofErr w:type="gramStart"/>
      <w:r w:rsidRPr="00AD1B00">
        <w:rPr>
          <w:rFonts w:ascii="Courier New" w:hAnsi="Courier New" w:cs="Courier New"/>
          <w:sz w:val="18"/>
          <w:szCs w:val="18"/>
        </w:rPr>
        <w:t>result(</w:t>
      </w:r>
      <w:proofErr w:type="gramEnd"/>
      <w:r w:rsidRPr="00AD1B00">
        <w:rPr>
          <w:rFonts w:ascii="Courier New" w:hAnsi="Courier New" w:cs="Courier New"/>
          <w:sz w:val="18"/>
          <w:szCs w:val="18"/>
        </w:rPr>
        <w:t>7)).data</w:t>
      </w:r>
    </w:p>
    <w:p w14:paraId="1FA0D439" w14:textId="77777777" w:rsidR="00AD3B1A" w:rsidRPr="00AD1B00" w:rsidRDefault="279434E6" w:rsidP="00AD3B1A">
      <w:pPr>
        <w:rPr>
          <w:rFonts w:ascii="Courier New" w:hAnsi="Courier New" w:cs="Courier New"/>
          <w:sz w:val="18"/>
          <w:szCs w:val="18"/>
        </w:rPr>
      </w:pPr>
      <w:bookmarkStart w:id="37" w:name="_Int_CmfUeoIm"/>
      <w:proofErr w:type="spellStart"/>
      <w:r w:rsidRPr="22362725">
        <w:rPr>
          <w:rFonts w:ascii="Courier New" w:hAnsi="Courier New" w:cs="Courier New"/>
          <w:sz w:val="18"/>
          <w:szCs w:val="18"/>
        </w:rPr>
        <w:t>ant_yzgse_angle</w:t>
      </w:r>
      <w:bookmarkEnd w:id="37"/>
      <w:proofErr w:type="spellEnd"/>
      <w:r w:rsidRPr="22362725">
        <w:rPr>
          <w:rFonts w:ascii="Courier New" w:hAnsi="Courier New" w:cs="Courier New"/>
          <w:sz w:val="18"/>
          <w:szCs w:val="18"/>
        </w:rPr>
        <w:t>=(*</w:t>
      </w:r>
      <w:proofErr w:type="gramStart"/>
      <w:r w:rsidRPr="22362725">
        <w:rPr>
          <w:rFonts w:ascii="Courier New" w:hAnsi="Courier New" w:cs="Courier New"/>
          <w:sz w:val="18"/>
          <w:szCs w:val="18"/>
        </w:rPr>
        <w:t>result(</w:t>
      </w:r>
      <w:proofErr w:type="gramEnd"/>
      <w:r w:rsidRPr="22362725">
        <w:rPr>
          <w:rFonts w:ascii="Courier New" w:hAnsi="Courier New" w:cs="Courier New"/>
          <w:sz w:val="18"/>
          <w:szCs w:val="18"/>
        </w:rPr>
        <w:t>8)).data</w:t>
      </w:r>
    </w:p>
    <w:p w14:paraId="6C8279D0"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dc_offset</w:t>
      </w:r>
      <w:proofErr w:type="spellEnd"/>
      <w:r w:rsidRPr="00AD1B00">
        <w:rPr>
          <w:rFonts w:ascii="Courier New" w:hAnsi="Courier New" w:cs="Courier New"/>
          <w:sz w:val="18"/>
          <w:szCs w:val="18"/>
        </w:rPr>
        <w:t>=(*</w:t>
      </w:r>
      <w:proofErr w:type="gramStart"/>
      <w:r w:rsidRPr="00AD1B00">
        <w:rPr>
          <w:rFonts w:ascii="Courier New" w:hAnsi="Courier New" w:cs="Courier New"/>
          <w:sz w:val="18"/>
          <w:szCs w:val="18"/>
        </w:rPr>
        <w:t>result(</w:t>
      </w:r>
      <w:proofErr w:type="gramEnd"/>
      <w:r w:rsidRPr="00AD1B00">
        <w:rPr>
          <w:rFonts w:ascii="Courier New" w:hAnsi="Courier New" w:cs="Courier New"/>
          <w:sz w:val="18"/>
          <w:szCs w:val="18"/>
        </w:rPr>
        <w:t>9)).data</w:t>
      </w:r>
    </w:p>
    <w:p w14:paraId="3041E394" w14:textId="77777777" w:rsidR="00AD3B1A" w:rsidRPr="00AD1B00" w:rsidRDefault="00AD3B1A" w:rsidP="00AD3B1A">
      <w:pPr>
        <w:rPr>
          <w:rFonts w:ascii="Courier New" w:hAnsi="Courier New" w:cs="Courier New"/>
          <w:sz w:val="18"/>
          <w:szCs w:val="18"/>
        </w:rPr>
      </w:pPr>
    </w:p>
    <w:p w14:paraId="7DEAD30A"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;Finally</w:t>
      </w:r>
      <w:proofErr w:type="gramEnd"/>
      <w:r w:rsidRPr="00AD1B00">
        <w:rPr>
          <w:rFonts w:ascii="Courier New" w:hAnsi="Courier New" w:cs="Courier New"/>
          <w:sz w:val="18"/>
          <w:szCs w:val="18"/>
        </w:rPr>
        <w:t xml:space="preserve"> we get to the waveforms.</w:t>
      </w:r>
    </w:p>
    <w:p w14:paraId="7670B8D5"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e_waveform</w:t>
      </w:r>
      <w:proofErr w:type="spellEnd"/>
      <w:r w:rsidRPr="00AD1B00">
        <w:rPr>
          <w:rFonts w:ascii="Courier New" w:hAnsi="Courier New" w:cs="Courier New"/>
          <w:sz w:val="18"/>
          <w:szCs w:val="18"/>
        </w:rPr>
        <w:t>=(*</w:t>
      </w:r>
      <w:proofErr w:type="gramStart"/>
      <w:r w:rsidRPr="00AD1B00">
        <w:rPr>
          <w:rFonts w:ascii="Courier New" w:hAnsi="Courier New" w:cs="Courier New"/>
          <w:sz w:val="18"/>
          <w:szCs w:val="18"/>
        </w:rPr>
        <w:t>result(</w:t>
      </w:r>
      <w:proofErr w:type="gramEnd"/>
      <w:r w:rsidRPr="00AD1B00">
        <w:rPr>
          <w:rFonts w:ascii="Courier New" w:hAnsi="Courier New" w:cs="Courier New"/>
          <w:sz w:val="18"/>
          <w:szCs w:val="18"/>
        </w:rPr>
        <w:t>10)).data</w:t>
      </w:r>
    </w:p>
    <w:p w14:paraId="4534EBC7"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b_waveform</w:t>
      </w:r>
      <w:proofErr w:type="spellEnd"/>
      <w:r w:rsidRPr="00AD1B00">
        <w:rPr>
          <w:rFonts w:ascii="Courier New" w:hAnsi="Courier New" w:cs="Courier New"/>
          <w:sz w:val="18"/>
          <w:szCs w:val="18"/>
        </w:rPr>
        <w:t>=(*</w:t>
      </w:r>
      <w:proofErr w:type="gramStart"/>
      <w:r w:rsidRPr="00AD1B00">
        <w:rPr>
          <w:rFonts w:ascii="Courier New" w:hAnsi="Courier New" w:cs="Courier New"/>
          <w:sz w:val="18"/>
          <w:szCs w:val="18"/>
        </w:rPr>
        <w:t>result(</w:t>
      </w:r>
      <w:proofErr w:type="gramEnd"/>
      <w:r w:rsidRPr="00AD1B00">
        <w:rPr>
          <w:rFonts w:ascii="Courier New" w:hAnsi="Courier New" w:cs="Courier New"/>
          <w:sz w:val="18"/>
          <w:szCs w:val="18"/>
        </w:rPr>
        <w:t>11)).data</w:t>
      </w:r>
    </w:p>
    <w:p w14:paraId="722B00AE" w14:textId="77777777" w:rsidR="00AD3B1A" w:rsidRPr="00AD1B00" w:rsidRDefault="00AD3B1A" w:rsidP="00AD3B1A">
      <w:pPr>
        <w:rPr>
          <w:rFonts w:ascii="Courier New" w:hAnsi="Courier New" w:cs="Courier New"/>
          <w:sz w:val="18"/>
          <w:szCs w:val="18"/>
        </w:rPr>
      </w:pPr>
    </w:p>
    <w:p w14:paraId="2CF3912E"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;Data</w:t>
      </w:r>
      <w:proofErr w:type="gramEnd"/>
      <w:r w:rsidRPr="00AD1B00">
        <w:rPr>
          <w:rFonts w:ascii="Courier New" w:hAnsi="Courier New" w:cs="Courier New"/>
          <w:sz w:val="18"/>
          <w:szCs w:val="18"/>
        </w:rPr>
        <w:t xml:space="preserve"> quality flag</w:t>
      </w:r>
    </w:p>
    <w:p w14:paraId="481B8E89"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quality=(*</w:t>
      </w:r>
      <w:proofErr w:type="gramStart"/>
      <w:r w:rsidRPr="00AD1B00">
        <w:rPr>
          <w:rFonts w:ascii="Courier New" w:hAnsi="Courier New" w:cs="Courier New"/>
          <w:sz w:val="18"/>
          <w:szCs w:val="18"/>
        </w:rPr>
        <w:t>result(</w:t>
      </w:r>
      <w:proofErr w:type="gramEnd"/>
      <w:r w:rsidRPr="00AD1B00">
        <w:rPr>
          <w:rFonts w:ascii="Courier New" w:hAnsi="Courier New" w:cs="Courier New"/>
          <w:sz w:val="18"/>
          <w:szCs w:val="18"/>
        </w:rPr>
        <w:t>12)).data</w:t>
      </w:r>
    </w:p>
    <w:p w14:paraId="42C6D796" w14:textId="77777777" w:rsidR="00AD3B1A" w:rsidRPr="00AD1B00" w:rsidRDefault="00AD3B1A" w:rsidP="00AD3B1A">
      <w:pPr>
        <w:rPr>
          <w:rFonts w:ascii="Courier New" w:hAnsi="Courier New" w:cs="Courier New"/>
          <w:sz w:val="18"/>
          <w:szCs w:val="18"/>
        </w:rPr>
      </w:pPr>
    </w:p>
    <w:p w14:paraId="2CBEBE7D"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wbd</w:t>
      </w:r>
      <w:proofErr w:type="gramStart"/>
      <w:r w:rsidRPr="00AD1B00">
        <w:rPr>
          <w:rFonts w:ascii="Courier New" w:hAnsi="Courier New" w:cs="Courier New"/>
          <w:sz w:val="18"/>
          <w:szCs w:val="18"/>
        </w:rPr>
        <w:t>={</w:t>
      </w:r>
      <w:proofErr w:type="gramEnd"/>
      <w:r w:rsidRPr="00AD1B00">
        <w:rPr>
          <w:rFonts w:ascii="Courier New" w:hAnsi="Courier New" w:cs="Courier New"/>
          <w:sz w:val="18"/>
          <w:szCs w:val="18"/>
        </w:rPr>
        <w:t>WBD_Data,tjulday:tjulday,bandwidth:bandwidth,translation:translation,$</w:t>
      </w:r>
    </w:p>
    <w:p w14:paraId="6AB91F65"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gramStart"/>
      <w:r w:rsidRPr="00AD1B00">
        <w:rPr>
          <w:rFonts w:ascii="Courier New" w:hAnsi="Courier New" w:cs="Courier New"/>
          <w:sz w:val="18"/>
          <w:szCs w:val="18"/>
        </w:rPr>
        <w:t>resolution:resolution</w:t>
      </w:r>
      <w:proofErr w:type="gramEnd"/>
      <w:r w:rsidRPr="00AD1B00">
        <w:rPr>
          <w:rFonts w:ascii="Courier New" w:hAnsi="Courier New" w:cs="Courier New"/>
          <w:sz w:val="18"/>
          <w:szCs w:val="18"/>
        </w:rPr>
        <w:t>,antenna:antenna,gain:gain,ant_bangle:ant_bangle, $</w:t>
      </w:r>
    </w:p>
    <w:p w14:paraId="122CC0F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ant_xgse_</w:t>
      </w:r>
      <w:proofErr w:type="gramStart"/>
      <w:r w:rsidRPr="00AD1B00">
        <w:rPr>
          <w:rFonts w:ascii="Courier New" w:hAnsi="Courier New" w:cs="Courier New"/>
          <w:sz w:val="18"/>
          <w:szCs w:val="18"/>
        </w:rPr>
        <w:t>angle:ant</w:t>
      </w:r>
      <w:proofErr w:type="gramEnd"/>
      <w:r w:rsidRPr="00AD1B00">
        <w:rPr>
          <w:rFonts w:ascii="Courier New" w:hAnsi="Courier New" w:cs="Courier New"/>
          <w:sz w:val="18"/>
          <w:szCs w:val="18"/>
        </w:rPr>
        <w:t>_xgse_angle,ant_yzgse_angle:ant_yzgse_angle</w:t>
      </w:r>
      <w:proofErr w:type="spellEnd"/>
      <w:r w:rsidRPr="00AD1B00">
        <w:rPr>
          <w:rFonts w:ascii="Courier New" w:hAnsi="Courier New" w:cs="Courier New"/>
          <w:sz w:val="18"/>
          <w:szCs w:val="18"/>
        </w:rPr>
        <w:t>, $</w:t>
      </w:r>
    </w:p>
    <w:p w14:paraId="5E0D50B3"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dc_</w:t>
      </w:r>
      <w:proofErr w:type="gramStart"/>
      <w:r w:rsidRPr="00AD1B00">
        <w:rPr>
          <w:rFonts w:ascii="Courier New" w:hAnsi="Courier New" w:cs="Courier New"/>
          <w:sz w:val="18"/>
          <w:szCs w:val="18"/>
        </w:rPr>
        <w:t>offset:dc</w:t>
      </w:r>
      <w:proofErr w:type="gramEnd"/>
      <w:r w:rsidRPr="00AD1B00">
        <w:rPr>
          <w:rFonts w:ascii="Courier New" w:hAnsi="Courier New" w:cs="Courier New"/>
          <w:sz w:val="18"/>
          <w:szCs w:val="18"/>
        </w:rPr>
        <w:t>_offset,e_waveform:e_waveform,b_waveform:b_waveform, $</w:t>
      </w:r>
    </w:p>
    <w:p w14:paraId="4B2CAF2D"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proofErr w:type="gramStart"/>
      <w:r w:rsidRPr="00AD1B00">
        <w:rPr>
          <w:rFonts w:ascii="Courier New" w:hAnsi="Courier New" w:cs="Courier New"/>
          <w:sz w:val="18"/>
          <w:szCs w:val="18"/>
        </w:rPr>
        <w:t>quality:quality</w:t>
      </w:r>
      <w:proofErr w:type="spellEnd"/>
      <w:proofErr w:type="gramEnd"/>
      <w:r w:rsidRPr="00AD1B00">
        <w:rPr>
          <w:rFonts w:ascii="Courier New" w:hAnsi="Courier New" w:cs="Courier New"/>
          <w:sz w:val="18"/>
          <w:szCs w:val="18"/>
        </w:rPr>
        <w:t>}</w:t>
      </w:r>
    </w:p>
    <w:p w14:paraId="6E1831B3" w14:textId="77777777" w:rsidR="00AD3B1A" w:rsidRPr="00AD1B00" w:rsidRDefault="00AD3B1A" w:rsidP="00AD3B1A">
      <w:pPr>
        <w:rPr>
          <w:rFonts w:ascii="Courier New" w:hAnsi="Courier New" w:cs="Courier New"/>
          <w:sz w:val="18"/>
          <w:szCs w:val="18"/>
        </w:rPr>
      </w:pPr>
    </w:p>
    <w:p w14:paraId="5AE056E6" w14:textId="77777777" w:rsidR="00E457AD" w:rsidRPr="00AD1B00" w:rsidRDefault="00AD3B1A" w:rsidP="00AD3B1A">
      <w:pPr>
        <w:rPr>
          <w:rFonts w:ascii="Courier New" w:hAnsi="Courier New" w:cs="Courier New"/>
          <w:sz w:val="18"/>
          <w:szCs w:val="18"/>
        </w:rPr>
      </w:pPr>
      <w:r w:rsidRPr="00AD1B00">
        <w:rPr>
          <w:rFonts w:ascii="Courier New" w:hAnsi="Courier New" w:cs="Courier New"/>
          <w:sz w:val="18"/>
          <w:szCs w:val="18"/>
        </w:rPr>
        <w:t>END</w:t>
      </w:r>
    </w:p>
    <w:p w14:paraId="54E11D2A" w14:textId="77777777" w:rsidR="00AD3B1A" w:rsidRPr="00AD1B00" w:rsidRDefault="00AD3B1A" w:rsidP="00AD3B1A">
      <w:pPr>
        <w:rPr>
          <w:sz w:val="18"/>
          <w:szCs w:val="18"/>
        </w:rPr>
      </w:pPr>
    </w:p>
    <w:p w14:paraId="38E729A8" w14:textId="77777777" w:rsidR="00AD1B00" w:rsidRDefault="00AD1B00" w:rsidP="00AD3B1A">
      <w:r>
        <w:t>==========================================================================</w:t>
      </w:r>
    </w:p>
    <w:p w14:paraId="31126E5D" w14:textId="77777777" w:rsidR="00AD3B1A" w:rsidRDefault="00AD3B1A" w:rsidP="00AD3B1A"/>
    <w:p w14:paraId="5BC485E9" w14:textId="77777777" w:rsidR="00AD3B1A" w:rsidRDefault="00AD3B1A" w:rsidP="00AD3B1A">
      <w:r>
        <w:t>ROUTINE FOR REVERSING THE WBD CALIBRATION TO RAW VALUES:</w:t>
      </w:r>
    </w:p>
    <w:p w14:paraId="2DE403A5" w14:textId="77777777" w:rsidR="00AD3B1A" w:rsidRDefault="00AD3B1A" w:rsidP="00AD3B1A"/>
    <w:p w14:paraId="37A0042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107AB33D"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77895D5A"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NAME:  CLUSTER_WBD_REVERSE_CAL_CDAWEB</w:t>
      </w:r>
    </w:p>
    <w:p w14:paraId="68FAE36B"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7EDA9C32"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PURPOSE:</w:t>
      </w:r>
    </w:p>
    <w:p w14:paraId="364550DB"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6E125C3E"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roofErr w:type="gramStart"/>
      <w:r w:rsidRPr="00AD1B00">
        <w:rPr>
          <w:rFonts w:ascii="Courier New" w:hAnsi="Courier New" w:cs="Courier New"/>
          <w:sz w:val="18"/>
          <w:szCs w:val="18"/>
        </w:rPr>
        <w:tab/>
        <w:t xml:space="preserve">  This</w:t>
      </w:r>
      <w:proofErr w:type="gramEnd"/>
      <w:r w:rsidRPr="00AD1B00">
        <w:rPr>
          <w:rFonts w:ascii="Courier New" w:hAnsi="Courier New" w:cs="Courier New"/>
          <w:sz w:val="18"/>
          <w:szCs w:val="18"/>
        </w:rPr>
        <w:t xml:space="preserve"> routine will perform the reverse calibration on WBD electric and magnetic </w:t>
      </w:r>
    </w:p>
    <w:p w14:paraId="64881E9A"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roofErr w:type="gramStart"/>
      <w:r w:rsidRPr="00AD1B00">
        <w:rPr>
          <w:rFonts w:ascii="Courier New" w:hAnsi="Courier New" w:cs="Courier New"/>
          <w:sz w:val="18"/>
          <w:szCs w:val="18"/>
        </w:rPr>
        <w:tab/>
        <w:t xml:space="preserve">  field</w:t>
      </w:r>
      <w:proofErr w:type="gramEnd"/>
      <w:r w:rsidRPr="00AD1B00">
        <w:rPr>
          <w:rFonts w:ascii="Courier New" w:hAnsi="Courier New" w:cs="Courier New"/>
          <w:sz w:val="18"/>
          <w:szCs w:val="18"/>
        </w:rPr>
        <w:t xml:space="preserve"> waveform data, converting them from floating point values in mV/m  or </w:t>
      </w:r>
      <w:proofErr w:type="spellStart"/>
      <w:r w:rsidRPr="00AD1B00">
        <w:rPr>
          <w:rFonts w:ascii="Courier New" w:hAnsi="Courier New" w:cs="Courier New"/>
          <w:sz w:val="18"/>
          <w:szCs w:val="18"/>
        </w:rPr>
        <w:t>nT</w:t>
      </w:r>
      <w:proofErr w:type="spellEnd"/>
      <w:r w:rsidRPr="00AD1B00">
        <w:rPr>
          <w:rFonts w:ascii="Courier New" w:hAnsi="Courier New" w:cs="Courier New"/>
          <w:sz w:val="18"/>
          <w:szCs w:val="18"/>
        </w:rPr>
        <w:t xml:space="preserve"> </w:t>
      </w:r>
    </w:p>
    <w:p w14:paraId="2CB65A99"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into integer or byte values from 0 to 255 counts. Currently, this routine only </w:t>
      </w:r>
    </w:p>
    <w:p w14:paraId="6D2BE577"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works for 8-bit digital resolution data.</w:t>
      </w:r>
    </w:p>
    <w:p w14:paraId="27A3AC56"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70414B70"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CATEGORY:  Cluster WBD CDF Files</w:t>
      </w:r>
    </w:p>
    <w:p w14:paraId="51A95255"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0E839F55"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CALLING SEQUENCE:</w:t>
      </w:r>
    </w:p>
    <w:p w14:paraId="16829A75"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657B7CD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CLUSTER_WBD_REVERSE_CAL_CDAWEB, </w:t>
      </w:r>
      <w:proofErr w:type="spellStart"/>
      <w:r w:rsidRPr="00AD1B00">
        <w:rPr>
          <w:rFonts w:ascii="Courier New" w:hAnsi="Courier New" w:cs="Courier New"/>
          <w:sz w:val="18"/>
          <w:szCs w:val="18"/>
        </w:rPr>
        <w:t>Wbd_elec</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Wbd_mag</w:t>
      </w:r>
      <w:proofErr w:type="spellEnd"/>
      <w:r w:rsidRPr="00AD1B00">
        <w:rPr>
          <w:rFonts w:ascii="Courier New" w:hAnsi="Courier New" w:cs="Courier New"/>
          <w:sz w:val="18"/>
          <w:szCs w:val="18"/>
        </w:rPr>
        <w:t>, Antenna, Bandwidth, Translation, $</w:t>
      </w:r>
    </w:p>
    <w:p w14:paraId="17BDCDE2"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Resolution, Gain, </w:t>
      </w:r>
      <w:proofErr w:type="spellStart"/>
      <w:r w:rsidRPr="00AD1B00">
        <w:rPr>
          <w:rFonts w:ascii="Courier New" w:hAnsi="Courier New" w:cs="Courier New"/>
          <w:sz w:val="18"/>
          <w:szCs w:val="18"/>
        </w:rPr>
        <w:t>Dc_offset</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Data_quality</w:t>
      </w:r>
      <w:proofErr w:type="spellEnd"/>
      <w:r w:rsidRPr="00AD1B00">
        <w:rPr>
          <w:rFonts w:ascii="Courier New" w:hAnsi="Courier New" w:cs="Courier New"/>
          <w:sz w:val="18"/>
          <w:szCs w:val="18"/>
        </w:rPr>
        <w:t>, $</w:t>
      </w:r>
    </w:p>
    <w:p w14:paraId="3868A148"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lastRenderedPageBreak/>
        <w:t xml:space="preserve">;   </w:t>
      </w:r>
      <w:proofErr w:type="gram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Wbd_elec_cnts</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Wbd_mag_cnts</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Inverse_ecal</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Inverse_bcal</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Cal_fac</w:t>
      </w:r>
      <w:proofErr w:type="spellEnd"/>
    </w:p>
    <w:p w14:paraId="6234D545"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1B09262A"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INPUTS:</w:t>
      </w:r>
    </w:p>
    <w:p w14:paraId="6E759D81"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6B335BE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Wbd_elec</w:t>
      </w:r>
      <w:proofErr w:type="spellEnd"/>
      <w:r w:rsidRPr="00AD1B00">
        <w:rPr>
          <w:rFonts w:ascii="Courier New" w:hAnsi="Courier New" w:cs="Courier New"/>
          <w:sz w:val="18"/>
          <w:szCs w:val="18"/>
        </w:rPr>
        <w:t xml:space="preserve">: The calibrated WBD electric field array from the CDF file.  </w:t>
      </w:r>
    </w:p>
    <w:p w14:paraId="232CD586"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30C9F629"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Wbd_mag</w:t>
      </w:r>
      <w:proofErr w:type="spellEnd"/>
      <w:r w:rsidRPr="00AD1B00">
        <w:rPr>
          <w:rFonts w:ascii="Courier New" w:hAnsi="Courier New" w:cs="Courier New"/>
          <w:sz w:val="18"/>
          <w:szCs w:val="18"/>
        </w:rPr>
        <w:t>: The calibrated WBD magnetic field array from the CDF file.</w:t>
      </w:r>
    </w:p>
    <w:p w14:paraId="4D213766"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
    <w:p w14:paraId="54E78A4E"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Antenna: An array indicating a value for which antenna was used.</w:t>
      </w:r>
    </w:p>
    <w:p w14:paraId="29BB0D70"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Possible values for antenna in the CDF files, 0=</w:t>
      </w:r>
      <w:proofErr w:type="spellStart"/>
      <w:r w:rsidRPr="00AD1B00">
        <w:rPr>
          <w:rFonts w:ascii="Courier New" w:hAnsi="Courier New" w:cs="Courier New"/>
          <w:sz w:val="18"/>
          <w:szCs w:val="18"/>
        </w:rPr>
        <w:t>Ez</w:t>
      </w:r>
      <w:proofErr w:type="spellEnd"/>
      <w:r w:rsidRPr="00AD1B00">
        <w:rPr>
          <w:rFonts w:ascii="Courier New" w:hAnsi="Courier New" w:cs="Courier New"/>
          <w:sz w:val="18"/>
          <w:szCs w:val="18"/>
        </w:rPr>
        <w:t>, 1=</w:t>
      </w:r>
      <w:proofErr w:type="spellStart"/>
      <w:r w:rsidRPr="00AD1B00">
        <w:rPr>
          <w:rFonts w:ascii="Courier New" w:hAnsi="Courier New" w:cs="Courier New"/>
          <w:sz w:val="18"/>
          <w:szCs w:val="18"/>
        </w:rPr>
        <w:t>Bx</w:t>
      </w:r>
      <w:proofErr w:type="spellEnd"/>
      <w:r w:rsidRPr="00AD1B00">
        <w:rPr>
          <w:rFonts w:ascii="Courier New" w:hAnsi="Courier New" w:cs="Courier New"/>
          <w:sz w:val="18"/>
          <w:szCs w:val="18"/>
        </w:rPr>
        <w:t xml:space="preserve">, </w:t>
      </w:r>
    </w:p>
    <w:p w14:paraId="11042EB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2=By, 3=</w:t>
      </w:r>
      <w:proofErr w:type="spellStart"/>
      <w:r w:rsidRPr="00AD1B00">
        <w:rPr>
          <w:rFonts w:ascii="Courier New" w:hAnsi="Courier New" w:cs="Courier New"/>
          <w:sz w:val="18"/>
          <w:szCs w:val="18"/>
        </w:rPr>
        <w:t>Ey</w:t>
      </w:r>
      <w:proofErr w:type="spellEnd"/>
      <w:r w:rsidRPr="00AD1B00">
        <w:rPr>
          <w:rFonts w:ascii="Courier New" w:hAnsi="Courier New" w:cs="Courier New"/>
          <w:sz w:val="18"/>
          <w:szCs w:val="18"/>
        </w:rPr>
        <w:t xml:space="preserve">.  </w:t>
      </w:r>
    </w:p>
    <w:p w14:paraId="4EF49CDB"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6E95BF88"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Bandwidth: The bandwidth values from the CDF files.</w:t>
      </w:r>
    </w:p>
    <w:p w14:paraId="1EBD683C"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Possible values of </w:t>
      </w:r>
      <w:proofErr w:type="spellStart"/>
      <w:r w:rsidRPr="00AD1B00">
        <w:rPr>
          <w:rFonts w:ascii="Courier New" w:hAnsi="Courier New" w:cs="Courier New"/>
          <w:sz w:val="18"/>
          <w:szCs w:val="18"/>
        </w:rPr>
        <w:t>Bandwith</w:t>
      </w:r>
      <w:proofErr w:type="spellEnd"/>
      <w:r w:rsidRPr="00AD1B00">
        <w:rPr>
          <w:rFonts w:ascii="Courier New" w:hAnsi="Courier New" w:cs="Courier New"/>
          <w:sz w:val="18"/>
          <w:szCs w:val="18"/>
        </w:rPr>
        <w:t xml:space="preserve"> in the CDF files are: 9, 19, 77</w:t>
      </w:r>
    </w:p>
    <w:p w14:paraId="10124049"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7C4CDCEA"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Translation:</w:t>
      </w:r>
    </w:p>
    <w:p w14:paraId="4C20D880"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The translation values (base frequency) from the CDF files. </w:t>
      </w:r>
    </w:p>
    <w:p w14:paraId="6A87F231"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Possible values are: 0, 125, 250, and 500 kHz.</w:t>
      </w:r>
    </w:p>
    <w:p w14:paraId="3170121E"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44CDB858"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Resolution:  The digital resolution values from the CDF files.  Needed to</w:t>
      </w:r>
    </w:p>
    <w:p w14:paraId="0E538948"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check to make sure that we have 8 bit data (see RESTRICTIONS</w:t>
      </w:r>
    </w:p>
    <w:p w14:paraId="74D7D3C0"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below).</w:t>
      </w:r>
    </w:p>
    <w:p w14:paraId="1E002C1A"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0D435D6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Gain: The value in dB of the gain from the CDF file. </w:t>
      </w:r>
    </w:p>
    <w:p w14:paraId="01F0B6F1"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692361A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Dc_offset</w:t>
      </w:r>
      <w:proofErr w:type="spellEnd"/>
      <w:r w:rsidRPr="00AD1B00">
        <w:rPr>
          <w:rFonts w:ascii="Courier New" w:hAnsi="Courier New" w:cs="Courier New"/>
          <w:sz w:val="18"/>
          <w:szCs w:val="18"/>
        </w:rPr>
        <w:t>: The DC offset value from the CDF file.</w:t>
      </w:r>
    </w:p>
    <w:p w14:paraId="78CA3C42"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7EB36ED0"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Data_quality</w:t>
      </w:r>
      <w:proofErr w:type="spellEnd"/>
      <w:r w:rsidRPr="00AD1B00">
        <w:rPr>
          <w:rFonts w:ascii="Courier New" w:hAnsi="Courier New" w:cs="Courier New"/>
          <w:sz w:val="18"/>
          <w:szCs w:val="18"/>
        </w:rPr>
        <w:t>: The data quality flag (0 or 1) from the CDF file.</w:t>
      </w:r>
    </w:p>
    <w:p w14:paraId="74743BE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5AE4885A"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OUTPUTS:</w:t>
      </w:r>
    </w:p>
    <w:p w14:paraId="7775C88F"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1C94A1BF"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Wbd_elec_cnts</w:t>
      </w:r>
      <w:proofErr w:type="spellEnd"/>
      <w:r w:rsidRPr="00AD1B00">
        <w:rPr>
          <w:rFonts w:ascii="Courier New" w:hAnsi="Courier New" w:cs="Courier New"/>
          <w:sz w:val="18"/>
          <w:szCs w:val="18"/>
        </w:rPr>
        <w:t>: An array containing the reverse-calibrated WBD electric field</w:t>
      </w:r>
    </w:p>
    <w:p w14:paraId="5881EEDC"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in counts (0 to 255).</w:t>
      </w:r>
    </w:p>
    <w:p w14:paraId="65056BED"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3183DA3A"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Wbd_mag_cnts</w:t>
      </w:r>
      <w:proofErr w:type="spellEnd"/>
      <w:r w:rsidRPr="00AD1B00">
        <w:rPr>
          <w:rFonts w:ascii="Courier New" w:hAnsi="Courier New" w:cs="Courier New"/>
          <w:sz w:val="18"/>
          <w:szCs w:val="18"/>
        </w:rPr>
        <w:t>: An array containing the reverse-calibrated WBD magnetic field</w:t>
      </w:r>
    </w:p>
    <w:p w14:paraId="1BB5AAFD"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in counts (0 to 255).</w:t>
      </w:r>
    </w:p>
    <w:p w14:paraId="5763C656"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0999DA8B"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Inverse_ecal</w:t>
      </w:r>
      <w:proofErr w:type="spellEnd"/>
      <w:r w:rsidRPr="00AD1B00">
        <w:rPr>
          <w:rFonts w:ascii="Courier New" w:hAnsi="Courier New" w:cs="Courier New"/>
          <w:sz w:val="18"/>
          <w:szCs w:val="18"/>
        </w:rPr>
        <w:t xml:space="preserve">: The value by which </w:t>
      </w:r>
      <w:proofErr w:type="spellStart"/>
      <w:r w:rsidRPr="00AD1B00">
        <w:rPr>
          <w:rFonts w:ascii="Courier New" w:hAnsi="Courier New" w:cs="Courier New"/>
          <w:sz w:val="18"/>
          <w:szCs w:val="18"/>
        </w:rPr>
        <w:t>Wbd_elec</w:t>
      </w:r>
      <w:proofErr w:type="spellEnd"/>
      <w:r w:rsidRPr="00AD1B00">
        <w:rPr>
          <w:rFonts w:ascii="Courier New" w:hAnsi="Courier New" w:cs="Courier New"/>
          <w:sz w:val="18"/>
          <w:szCs w:val="18"/>
        </w:rPr>
        <w:t xml:space="preserve"> was multiplied to obtain the reverse </w:t>
      </w:r>
    </w:p>
    <w:p w14:paraId="2BD71C8F"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calibrated values </w:t>
      </w:r>
    </w:p>
    <w:p w14:paraId="4BCE269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2C19C48A"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Inverse_bcal</w:t>
      </w:r>
      <w:proofErr w:type="spellEnd"/>
      <w:r w:rsidRPr="00AD1B00">
        <w:rPr>
          <w:rFonts w:ascii="Courier New" w:hAnsi="Courier New" w:cs="Courier New"/>
          <w:sz w:val="18"/>
          <w:szCs w:val="18"/>
        </w:rPr>
        <w:t xml:space="preserve">: The value by which </w:t>
      </w:r>
      <w:proofErr w:type="spellStart"/>
      <w:r w:rsidRPr="00AD1B00">
        <w:rPr>
          <w:rFonts w:ascii="Courier New" w:hAnsi="Courier New" w:cs="Courier New"/>
          <w:sz w:val="18"/>
          <w:szCs w:val="18"/>
        </w:rPr>
        <w:t>Wbd_elec</w:t>
      </w:r>
      <w:proofErr w:type="spellEnd"/>
      <w:r w:rsidRPr="00AD1B00">
        <w:rPr>
          <w:rFonts w:ascii="Courier New" w:hAnsi="Courier New" w:cs="Courier New"/>
          <w:sz w:val="18"/>
          <w:szCs w:val="18"/>
        </w:rPr>
        <w:t xml:space="preserve"> was multiplied to obtain the reverse </w:t>
      </w:r>
    </w:p>
    <w:p w14:paraId="3709C68C"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calibrated values </w:t>
      </w:r>
    </w:p>
    <w:p w14:paraId="7D7F714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
    <w:p w14:paraId="5C83D9A7"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Cal_fac</w:t>
      </w:r>
      <w:proofErr w:type="spellEnd"/>
      <w:r w:rsidRPr="00AD1B00">
        <w:rPr>
          <w:rFonts w:ascii="Courier New" w:hAnsi="Courier New" w:cs="Courier New"/>
          <w:sz w:val="18"/>
          <w:szCs w:val="18"/>
        </w:rPr>
        <w:t>: An array giving the factor that values in raw counts  (minus the</w:t>
      </w:r>
    </w:p>
    <w:p w14:paraId="53E91659"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zero offset) should be multiplied by to get the calibrated value.</w:t>
      </w:r>
    </w:p>
    <w:p w14:paraId="5809825E"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
    <w:p w14:paraId="4FF3168B"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RESTRICTIONS:</w:t>
      </w:r>
    </w:p>
    <w:p w14:paraId="1C8DF45B"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784B3CD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This procedure does not work with 1-bit or 4-bit data.  The input arrays must</w:t>
      </w:r>
    </w:p>
    <w:p w14:paraId="6734C86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be time series arrays loaded from the CDF file.  This routine will not accept</w:t>
      </w:r>
    </w:p>
    <w:p w14:paraId="63ADC29C"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2-d arrays with each waveform stored according to frames, as in the WBD Level 1 files.</w:t>
      </w:r>
    </w:p>
    <w:p w14:paraId="1B04D55E"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6B09E682"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MODIFICATION HISTORY:</w:t>
      </w:r>
    </w:p>
    <w:p w14:paraId="33E229A7"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52CFDD19"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Written by: Kristine Sigsbee March 16, 2009</w:t>
      </w:r>
    </w:p>
    <w:p w14:paraId="128669A6"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lastRenderedPageBreak/>
        <w:t>;</w:t>
      </w:r>
    </w:p>
    <w:p w14:paraId="40ACC0A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Last Modified: March 17, 2009</w:t>
      </w:r>
    </w:p>
    <w:p w14:paraId="22EBBF1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Added check of digital resolution.</w:t>
      </w:r>
    </w:p>
    <w:p w14:paraId="70CB3298"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Added check of difference from integer values of the data arrays</w:t>
      </w:r>
    </w:p>
    <w:p w14:paraId="0A0F11EB"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after the reverse calibration factor is applied. This has only been</w:t>
      </w:r>
    </w:p>
    <w:p w14:paraId="4A5BE32F"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checked using a 77 kHz electric field only file.  Need to check a</w:t>
      </w:r>
    </w:p>
    <w:p w14:paraId="514E8AF8"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file in another mode with magnetic field.  </w:t>
      </w:r>
    </w:p>
    <w:p w14:paraId="2060EBC8"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253EA352"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62431CDC" w14:textId="77777777" w:rsidR="00AD3B1A" w:rsidRPr="00AD1B00" w:rsidRDefault="00AD3B1A" w:rsidP="00AD3B1A">
      <w:pPr>
        <w:rPr>
          <w:rFonts w:ascii="Courier New" w:hAnsi="Courier New" w:cs="Courier New"/>
          <w:sz w:val="18"/>
          <w:szCs w:val="18"/>
        </w:rPr>
      </w:pPr>
    </w:p>
    <w:p w14:paraId="6761B937"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PRO CLUSTER_WBD_REVERSE_CAL_CDAWEB, </w:t>
      </w:r>
      <w:proofErr w:type="spellStart"/>
      <w:r w:rsidRPr="00AD1B00">
        <w:rPr>
          <w:rFonts w:ascii="Courier New" w:hAnsi="Courier New" w:cs="Courier New"/>
          <w:sz w:val="18"/>
          <w:szCs w:val="18"/>
        </w:rPr>
        <w:t>Wbd_elec</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Wbd_mag</w:t>
      </w:r>
      <w:proofErr w:type="spellEnd"/>
      <w:r w:rsidRPr="00AD1B00">
        <w:rPr>
          <w:rFonts w:ascii="Courier New" w:hAnsi="Courier New" w:cs="Courier New"/>
          <w:sz w:val="18"/>
          <w:szCs w:val="18"/>
        </w:rPr>
        <w:t>, Antenna, Bandwidth, Translation, $</w:t>
      </w:r>
    </w:p>
    <w:p w14:paraId="4C81D609"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Resolution, Gain, </w:t>
      </w:r>
      <w:proofErr w:type="spellStart"/>
      <w:r w:rsidRPr="00AD1B00">
        <w:rPr>
          <w:rFonts w:ascii="Courier New" w:hAnsi="Courier New" w:cs="Courier New"/>
          <w:sz w:val="18"/>
          <w:szCs w:val="18"/>
        </w:rPr>
        <w:t>Dc_offset</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Data_quality</w:t>
      </w:r>
      <w:proofErr w:type="spellEnd"/>
      <w:r w:rsidRPr="00AD1B00">
        <w:rPr>
          <w:rFonts w:ascii="Courier New" w:hAnsi="Courier New" w:cs="Courier New"/>
          <w:sz w:val="18"/>
          <w:szCs w:val="18"/>
        </w:rPr>
        <w:t>, $</w:t>
      </w:r>
    </w:p>
    <w:p w14:paraId="1ADA518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Wbd_elec_cnts</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Wbd_mag_cnts</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Inverse_ecal</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Inverse_bcal</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Cal_fac</w:t>
      </w:r>
      <w:proofErr w:type="spellEnd"/>
    </w:p>
    <w:p w14:paraId="49E398E2"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ab/>
      </w:r>
      <w:r w:rsidRPr="00AD1B00">
        <w:rPr>
          <w:rFonts w:ascii="Courier New" w:hAnsi="Courier New" w:cs="Courier New"/>
          <w:sz w:val="18"/>
          <w:szCs w:val="18"/>
        </w:rPr>
        <w:tab/>
      </w:r>
      <w:r w:rsidRPr="00AD1B00">
        <w:rPr>
          <w:rFonts w:ascii="Courier New" w:hAnsi="Courier New" w:cs="Courier New"/>
          <w:sz w:val="18"/>
          <w:szCs w:val="18"/>
        </w:rPr>
        <w:tab/>
      </w:r>
      <w:r w:rsidRPr="00AD1B00">
        <w:rPr>
          <w:rFonts w:ascii="Courier New" w:hAnsi="Courier New" w:cs="Courier New"/>
          <w:sz w:val="18"/>
          <w:szCs w:val="18"/>
        </w:rPr>
        <w:tab/>
      </w:r>
    </w:p>
    <w:p w14:paraId="6FA5D7F5"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;Some</w:t>
      </w:r>
      <w:proofErr w:type="gramEnd"/>
      <w:r w:rsidRPr="00AD1B00">
        <w:rPr>
          <w:rFonts w:ascii="Courier New" w:hAnsi="Courier New" w:cs="Courier New"/>
          <w:sz w:val="18"/>
          <w:szCs w:val="18"/>
        </w:rPr>
        <w:t xml:space="preserve"> helpful information about the WBD receiver modes and sampling rates.</w:t>
      </w:r>
    </w:p>
    <w:p w14:paraId="3F53D86E"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gramStart"/>
      <w:r w:rsidRPr="00AD1B00">
        <w:rPr>
          <w:rFonts w:ascii="Courier New" w:hAnsi="Courier New" w:cs="Courier New"/>
          <w:sz w:val="18"/>
          <w:szCs w:val="18"/>
        </w:rPr>
        <w:t>MODE  BANDWIDTH</w:t>
      </w:r>
      <w:proofErr w:type="gramEnd"/>
      <w:r w:rsidRPr="00AD1B00">
        <w:rPr>
          <w:rFonts w:ascii="Courier New" w:hAnsi="Courier New" w:cs="Courier New"/>
          <w:sz w:val="18"/>
          <w:szCs w:val="18"/>
        </w:rPr>
        <w:t xml:space="preserve">     SAMPLE RATE BITS/SAMPLE DUTY CYCLE SAMPLE TIME (1090)</w:t>
      </w:r>
    </w:p>
    <w:p w14:paraId="075F592B"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0   10Hz-9,5kHz     27.4kHz         8       100%       .0397186279  sec</w:t>
      </w:r>
    </w:p>
    <w:p w14:paraId="09F01C35"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1   10Hz-9,5kHz     27.4kHz         8       100%       .0397186279  sec</w:t>
      </w:r>
    </w:p>
    <w:p w14:paraId="1E4BEDAA"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2   50Hz-19kHz      54.9kHz         4       100%       .0397186279  sec</w:t>
      </w:r>
    </w:p>
    <w:p w14:paraId="52C49FF1"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3   50Hz-19kHz      54.9kHz         8        50%       .01985931395 sec</w:t>
      </w:r>
    </w:p>
    <w:p w14:paraId="14FD278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4   1kHz-77kHz      219.5kHz        8        12.5%     .00496482848 sec</w:t>
      </w:r>
    </w:p>
    <w:p w14:paraId="2F68CBCD"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5   1kHz-77kHz      219.5kHz        1       100%       .0397186279  sec</w:t>
      </w:r>
    </w:p>
    <w:p w14:paraId="0DB0DC2B"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6   1kHz-77kHz      219.5kHz        4        25%       .00992965697 sec</w:t>
      </w:r>
    </w:p>
    <w:p w14:paraId="4B00F063"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7   1kHz-77kHz      219.5kHz        8        12.5%     .00496482848 sec</w:t>
      </w:r>
    </w:p>
    <w:p w14:paraId="27A3E4AE"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sample rates are 219.54434 </w:t>
      </w:r>
      <w:proofErr w:type="spellStart"/>
      <w:r w:rsidRPr="00AD1B00">
        <w:rPr>
          <w:rFonts w:ascii="Courier New" w:hAnsi="Courier New" w:cs="Courier New"/>
          <w:sz w:val="18"/>
          <w:szCs w:val="18"/>
        </w:rPr>
        <w:t>Khz</w:t>
      </w:r>
      <w:proofErr w:type="spellEnd"/>
      <w:r w:rsidRPr="00AD1B00">
        <w:rPr>
          <w:rFonts w:ascii="Courier New" w:hAnsi="Courier New" w:cs="Courier New"/>
          <w:sz w:val="18"/>
          <w:szCs w:val="18"/>
        </w:rPr>
        <w:t xml:space="preserve">   54.88585 </w:t>
      </w:r>
      <w:proofErr w:type="spellStart"/>
      <w:r w:rsidRPr="00AD1B00">
        <w:rPr>
          <w:rFonts w:ascii="Courier New" w:hAnsi="Courier New" w:cs="Courier New"/>
          <w:sz w:val="18"/>
          <w:szCs w:val="18"/>
        </w:rPr>
        <w:t>Khz</w:t>
      </w:r>
      <w:proofErr w:type="spellEnd"/>
      <w:r w:rsidRPr="00AD1B00">
        <w:rPr>
          <w:rFonts w:ascii="Courier New" w:hAnsi="Courier New" w:cs="Courier New"/>
          <w:sz w:val="18"/>
          <w:szCs w:val="18"/>
        </w:rPr>
        <w:t xml:space="preserve">  27.44304 </w:t>
      </w:r>
      <w:proofErr w:type="spellStart"/>
      <w:r w:rsidRPr="00AD1B00">
        <w:rPr>
          <w:rFonts w:ascii="Courier New" w:hAnsi="Courier New" w:cs="Courier New"/>
          <w:sz w:val="18"/>
          <w:szCs w:val="18"/>
        </w:rPr>
        <w:t>Khz</w:t>
      </w:r>
      <w:proofErr w:type="spellEnd"/>
    </w:p>
    <w:p w14:paraId="42C27C49"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7F6657A5"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;Set</w:t>
      </w:r>
      <w:proofErr w:type="gramEnd"/>
      <w:r w:rsidRPr="00AD1B00">
        <w:rPr>
          <w:rFonts w:ascii="Courier New" w:hAnsi="Courier New" w:cs="Courier New"/>
          <w:sz w:val="18"/>
          <w:szCs w:val="18"/>
        </w:rPr>
        <w:t xml:space="preserve"> up the matrix of calibration values (number of counts 0-255 per</w:t>
      </w:r>
    </w:p>
    <w:p w14:paraId="5816C47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;Volt</w:t>
      </w:r>
      <w:proofErr w:type="gramEnd"/>
      <w:r w:rsidRPr="00AD1B00">
        <w:rPr>
          <w:rFonts w:ascii="Courier New" w:hAnsi="Courier New" w:cs="Courier New"/>
          <w:sz w:val="18"/>
          <w:szCs w:val="18"/>
        </w:rPr>
        <w:t xml:space="preserve"> RMS). </w:t>
      </w:r>
    </w:p>
    <w:p w14:paraId="6C23A0F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Bandwidth</w:t>
      </w:r>
    </w:p>
    <w:p w14:paraId="69857A3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B             9 kHz  19 kHz  77 kHz  (For Modes 5,6,7?)</w:t>
      </w:r>
    </w:p>
    <w:p w14:paraId="2F1EFC3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a      0 kHz  52.5   51.0    55.5    55.5</w:t>
      </w:r>
    </w:p>
    <w:p w14:paraId="556C60F1"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s    125 kHz  26.5   27.0    30.0    30.0</w:t>
      </w:r>
    </w:p>
    <w:p w14:paraId="37C89048"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e    250 kHz  27.0   27.5    30.0    30.0</w:t>
      </w:r>
    </w:p>
    <w:p w14:paraId="34E3FFCA"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 xml:space="preserve">;   </w:t>
      </w:r>
      <w:proofErr w:type="gramEnd"/>
      <w:r w:rsidRPr="00AD1B00">
        <w:rPr>
          <w:rFonts w:ascii="Courier New" w:hAnsi="Courier New" w:cs="Courier New"/>
          <w:sz w:val="18"/>
          <w:szCs w:val="18"/>
        </w:rPr>
        <w:t xml:space="preserve">  f    500 kHz  18.0   18.0    30.0    30.0</w:t>
      </w:r>
    </w:p>
    <w:p w14:paraId="3528082F"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16287F21" w14:textId="77777777" w:rsidR="00AD3B1A" w:rsidRPr="00AD1B00" w:rsidRDefault="00AD3B1A" w:rsidP="00AD3B1A">
      <w:pPr>
        <w:rPr>
          <w:rFonts w:ascii="Courier New" w:hAnsi="Courier New" w:cs="Courier New"/>
          <w:sz w:val="18"/>
          <w:szCs w:val="18"/>
        </w:rPr>
      </w:pPr>
    </w:p>
    <w:p w14:paraId="6F714BB0"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;Valid</w:t>
      </w:r>
      <w:proofErr w:type="gramEnd"/>
      <w:r w:rsidRPr="00AD1B00">
        <w:rPr>
          <w:rFonts w:ascii="Courier New" w:hAnsi="Courier New" w:cs="Courier New"/>
          <w:sz w:val="18"/>
          <w:szCs w:val="18"/>
        </w:rPr>
        <w:t xml:space="preserve"> for modes 1-7</w:t>
      </w:r>
    </w:p>
    <w:p w14:paraId="5B040868"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counts_per_voltrms</w:t>
      </w:r>
      <w:proofErr w:type="spellEnd"/>
      <w:r w:rsidRPr="00AD1B00">
        <w:rPr>
          <w:rFonts w:ascii="Courier New" w:hAnsi="Courier New" w:cs="Courier New"/>
          <w:sz w:val="18"/>
          <w:szCs w:val="18"/>
        </w:rPr>
        <w:t xml:space="preserve"> = [[52.5, 51.0, 55.5, 55.5], $</w:t>
      </w:r>
    </w:p>
    <w:p w14:paraId="382F9E66"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[26.5, 27.0, 30.0, 30.0], $</w:t>
      </w:r>
    </w:p>
    <w:p w14:paraId="1031D7ED"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[27.0, 27.5, 30.0, 30.0], $</w:t>
      </w:r>
    </w:p>
    <w:p w14:paraId="4F0E595D"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[18.0, 18.0, 30.0, 30.0]]</w:t>
      </w:r>
    </w:p>
    <w:p w14:paraId="5BE93A62" w14:textId="77777777" w:rsidR="00AD3B1A" w:rsidRPr="00AD1B00" w:rsidRDefault="00AD3B1A" w:rsidP="00AD3B1A">
      <w:pPr>
        <w:rPr>
          <w:rFonts w:ascii="Courier New" w:hAnsi="Courier New" w:cs="Courier New"/>
          <w:sz w:val="18"/>
          <w:szCs w:val="18"/>
        </w:rPr>
      </w:pPr>
    </w:p>
    <w:p w14:paraId="38F741CD"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;To</w:t>
      </w:r>
      <w:proofErr w:type="gramEnd"/>
      <w:r w:rsidRPr="00AD1B00">
        <w:rPr>
          <w:rFonts w:ascii="Courier New" w:hAnsi="Courier New" w:cs="Courier New"/>
          <w:sz w:val="18"/>
          <w:szCs w:val="18"/>
        </w:rPr>
        <w:t xml:space="preserve"> index the matrix of </w:t>
      </w:r>
      <w:proofErr w:type="spellStart"/>
      <w:r w:rsidRPr="00AD1B00">
        <w:rPr>
          <w:rFonts w:ascii="Courier New" w:hAnsi="Courier New" w:cs="Courier New"/>
          <w:sz w:val="18"/>
          <w:szCs w:val="18"/>
        </w:rPr>
        <w:t>counts_per_voltrms</w:t>
      </w:r>
      <w:proofErr w:type="spellEnd"/>
      <w:r w:rsidRPr="00AD1B00">
        <w:rPr>
          <w:rFonts w:ascii="Courier New" w:hAnsi="Courier New" w:cs="Courier New"/>
          <w:sz w:val="18"/>
          <w:szCs w:val="18"/>
        </w:rPr>
        <w:t xml:space="preserve"> values we need the frequency translation</w:t>
      </w:r>
    </w:p>
    <w:p w14:paraId="25BC8EC7"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;and</w:t>
      </w:r>
      <w:proofErr w:type="gramEnd"/>
      <w:r w:rsidRPr="00AD1B00">
        <w:rPr>
          <w:rFonts w:ascii="Courier New" w:hAnsi="Courier New" w:cs="Courier New"/>
          <w:sz w:val="18"/>
          <w:szCs w:val="18"/>
        </w:rPr>
        <w:t xml:space="preserve"> bandwidth from the WBD CDF file.  Convert to integers because sometimes using</w:t>
      </w:r>
    </w:p>
    <w:p w14:paraId="01028040"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;byte</w:t>
      </w:r>
      <w:proofErr w:type="gramEnd"/>
      <w:r w:rsidRPr="00AD1B00">
        <w:rPr>
          <w:rFonts w:ascii="Courier New" w:hAnsi="Courier New" w:cs="Courier New"/>
          <w:sz w:val="18"/>
          <w:szCs w:val="18"/>
        </w:rPr>
        <w:t xml:space="preserve"> arrays causes problems!</w:t>
      </w:r>
    </w:p>
    <w:p w14:paraId="668DFADD"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bandwidth=floor(bandwidth)</w:t>
      </w:r>
    </w:p>
    <w:p w14:paraId="71E9311D"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translation=floor(translation)</w:t>
      </w:r>
    </w:p>
    <w:p w14:paraId="022BADD2"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resolution=floor(resolution)</w:t>
      </w:r>
    </w:p>
    <w:p w14:paraId="71CA5418"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antenna=floor(antenna)</w:t>
      </w:r>
    </w:p>
    <w:p w14:paraId="384BA73E" w14:textId="77777777" w:rsidR="00AD3B1A" w:rsidRPr="00AD1B00" w:rsidRDefault="00AD3B1A" w:rsidP="00AD3B1A">
      <w:pPr>
        <w:rPr>
          <w:rFonts w:ascii="Courier New" w:hAnsi="Courier New" w:cs="Courier New"/>
          <w:sz w:val="18"/>
          <w:szCs w:val="18"/>
        </w:rPr>
      </w:pPr>
    </w:p>
    <w:p w14:paraId="2165D657"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;We</w:t>
      </w:r>
      <w:proofErr w:type="gramEnd"/>
      <w:r w:rsidRPr="00AD1B00">
        <w:rPr>
          <w:rFonts w:ascii="Courier New" w:hAnsi="Courier New" w:cs="Courier New"/>
          <w:sz w:val="18"/>
          <w:szCs w:val="18"/>
        </w:rPr>
        <w:t xml:space="preserve"> need to set up an array of indices for the bandwidths and translations.</w:t>
      </w:r>
    </w:p>
    <w:p w14:paraId="18881600"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;The</w:t>
      </w:r>
      <w:proofErr w:type="gramEnd"/>
      <w:r w:rsidRPr="00AD1B00">
        <w:rPr>
          <w:rFonts w:ascii="Courier New" w:hAnsi="Courier New" w:cs="Courier New"/>
          <w:sz w:val="18"/>
          <w:szCs w:val="18"/>
        </w:rPr>
        <w:t xml:space="preserve"> lines of code below will tell us where we have different bandwidths and </w:t>
      </w:r>
    </w:p>
    <w:p w14:paraId="2C384A4E"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;translations</w:t>
      </w:r>
      <w:proofErr w:type="gramEnd"/>
      <w:r w:rsidRPr="00AD1B00">
        <w:rPr>
          <w:rFonts w:ascii="Courier New" w:hAnsi="Courier New" w:cs="Courier New"/>
          <w:sz w:val="18"/>
          <w:szCs w:val="18"/>
        </w:rPr>
        <w:t xml:space="preserve">.  Note that this does not use the last column of the </w:t>
      </w:r>
      <w:proofErr w:type="spellStart"/>
      <w:r w:rsidRPr="00AD1B00">
        <w:rPr>
          <w:rFonts w:ascii="Courier New" w:hAnsi="Courier New" w:cs="Courier New"/>
          <w:sz w:val="18"/>
          <w:szCs w:val="18"/>
        </w:rPr>
        <w:t>counts_per_voltrms</w:t>
      </w:r>
      <w:proofErr w:type="spellEnd"/>
    </w:p>
    <w:p w14:paraId="53A80F7A"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;matrix</w:t>
      </w:r>
      <w:proofErr w:type="gramEnd"/>
      <w:r w:rsidRPr="00AD1B00">
        <w:rPr>
          <w:rFonts w:ascii="Courier New" w:hAnsi="Courier New" w:cs="Courier New"/>
          <w:sz w:val="18"/>
          <w:szCs w:val="18"/>
        </w:rPr>
        <w:t xml:space="preserve"> at all!  Hopefully this is okay, as the last two columns are identical.  </w:t>
      </w:r>
    </w:p>
    <w:p w14:paraId="4912E73E"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;To</w:t>
      </w:r>
      <w:proofErr w:type="gram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seperate</w:t>
      </w:r>
      <w:proofErr w:type="spellEnd"/>
      <w:r w:rsidRPr="00AD1B00">
        <w:rPr>
          <w:rFonts w:ascii="Courier New" w:hAnsi="Courier New" w:cs="Courier New"/>
          <w:sz w:val="18"/>
          <w:szCs w:val="18"/>
        </w:rPr>
        <w:t xml:space="preserve"> out modes 5,6, and 7, we will need to look at the resolution too.</w:t>
      </w:r>
    </w:p>
    <w:p w14:paraId="19E0444C"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;I</w:t>
      </w:r>
      <w:proofErr w:type="gramEnd"/>
      <w:r w:rsidRPr="00AD1B00">
        <w:rPr>
          <w:rFonts w:ascii="Courier New" w:hAnsi="Courier New" w:cs="Courier New"/>
          <w:sz w:val="18"/>
          <w:szCs w:val="18"/>
        </w:rPr>
        <w:t xml:space="preserve"> still need to check that this works 19 and 77 kHz modes with non-zero translations.</w:t>
      </w:r>
    </w:p>
    <w:p w14:paraId="59D4D5D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lastRenderedPageBreak/>
        <w:t>;I</w:t>
      </w:r>
      <w:proofErr w:type="gramEnd"/>
      <w:r w:rsidRPr="00AD1B00">
        <w:rPr>
          <w:rFonts w:ascii="Courier New" w:hAnsi="Courier New" w:cs="Courier New"/>
          <w:sz w:val="18"/>
          <w:szCs w:val="18"/>
        </w:rPr>
        <w:t xml:space="preserve"> also do not check for points where the bandwidth and translation are fill values.</w:t>
      </w:r>
    </w:p>
    <w:p w14:paraId="34B3F2EB" w14:textId="77777777" w:rsidR="00AD3B1A" w:rsidRPr="00AD1B00" w:rsidRDefault="00AD3B1A" w:rsidP="00AD3B1A">
      <w:pPr>
        <w:rPr>
          <w:rFonts w:ascii="Courier New" w:hAnsi="Courier New" w:cs="Courier New"/>
          <w:sz w:val="18"/>
          <w:szCs w:val="18"/>
        </w:rPr>
      </w:pPr>
    </w:p>
    <w:p w14:paraId="25697F3D"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npts</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n_elements</w:t>
      </w:r>
      <w:proofErr w:type="spellEnd"/>
      <w:r w:rsidRPr="00AD1B00">
        <w:rPr>
          <w:rFonts w:ascii="Courier New" w:hAnsi="Courier New" w:cs="Courier New"/>
          <w:sz w:val="18"/>
          <w:szCs w:val="18"/>
        </w:rPr>
        <w:t>(bandwidth)</w:t>
      </w:r>
    </w:p>
    <w:p w14:paraId="3969FFCD"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bandindex</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intarr</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npts</w:t>
      </w:r>
      <w:proofErr w:type="spellEnd"/>
      <w:r w:rsidRPr="00AD1B00">
        <w:rPr>
          <w:rFonts w:ascii="Courier New" w:hAnsi="Courier New" w:cs="Courier New"/>
          <w:sz w:val="18"/>
          <w:szCs w:val="18"/>
        </w:rPr>
        <w:t>)</w:t>
      </w:r>
    </w:p>
    <w:p w14:paraId="63EC603A"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tranindex</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intarr</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npts</w:t>
      </w:r>
      <w:proofErr w:type="spellEnd"/>
      <w:r w:rsidRPr="00AD1B00">
        <w:rPr>
          <w:rFonts w:ascii="Courier New" w:hAnsi="Courier New" w:cs="Courier New"/>
          <w:sz w:val="18"/>
          <w:szCs w:val="18"/>
        </w:rPr>
        <w:t>)</w:t>
      </w:r>
    </w:p>
    <w:p w14:paraId="7D34F5C7" w14:textId="77777777" w:rsidR="00AD3B1A" w:rsidRPr="00AD1B00" w:rsidRDefault="00AD3B1A" w:rsidP="00AD3B1A">
      <w:pPr>
        <w:rPr>
          <w:rFonts w:ascii="Courier New" w:hAnsi="Courier New" w:cs="Courier New"/>
          <w:sz w:val="18"/>
          <w:szCs w:val="18"/>
        </w:rPr>
      </w:pPr>
    </w:p>
    <w:p w14:paraId="089BF889"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col0=</w:t>
      </w:r>
      <w:proofErr w:type="gramStart"/>
      <w:r w:rsidRPr="00AD1B00">
        <w:rPr>
          <w:rFonts w:ascii="Courier New" w:hAnsi="Courier New" w:cs="Courier New"/>
          <w:sz w:val="18"/>
          <w:szCs w:val="18"/>
        </w:rPr>
        <w:t>where(</w:t>
      </w:r>
      <w:proofErr w:type="gramEnd"/>
      <w:r w:rsidRPr="00AD1B00">
        <w:rPr>
          <w:rFonts w:ascii="Courier New" w:hAnsi="Courier New" w:cs="Courier New"/>
          <w:sz w:val="18"/>
          <w:szCs w:val="18"/>
        </w:rPr>
        <w:t xml:space="preserve">bandwidth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9,ccnt0)</w:t>
      </w:r>
    </w:p>
    <w:p w14:paraId="38F71356"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if ccnt0 </w:t>
      </w:r>
      <w:proofErr w:type="spellStart"/>
      <w:r w:rsidRPr="00AD1B00">
        <w:rPr>
          <w:rFonts w:ascii="Courier New" w:hAnsi="Courier New" w:cs="Courier New"/>
          <w:sz w:val="18"/>
          <w:szCs w:val="18"/>
        </w:rPr>
        <w:t>gt</w:t>
      </w:r>
      <w:proofErr w:type="spellEnd"/>
      <w:r w:rsidRPr="00AD1B00">
        <w:rPr>
          <w:rFonts w:ascii="Courier New" w:hAnsi="Courier New" w:cs="Courier New"/>
          <w:sz w:val="18"/>
          <w:szCs w:val="18"/>
        </w:rPr>
        <w:t xml:space="preserve"> 0 then begin</w:t>
      </w:r>
    </w:p>
    <w:p w14:paraId="569679D3"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bandindex</w:t>
      </w:r>
      <w:proofErr w:type="spellEnd"/>
      <w:r w:rsidRPr="00AD1B00">
        <w:rPr>
          <w:rFonts w:ascii="Courier New" w:hAnsi="Courier New" w:cs="Courier New"/>
          <w:sz w:val="18"/>
          <w:szCs w:val="18"/>
        </w:rPr>
        <w:t>(col</w:t>
      </w:r>
      <w:proofErr w:type="gramStart"/>
      <w:r w:rsidRPr="00AD1B00">
        <w:rPr>
          <w:rFonts w:ascii="Courier New" w:hAnsi="Courier New" w:cs="Courier New"/>
          <w:sz w:val="18"/>
          <w:szCs w:val="18"/>
        </w:rPr>
        <w:t>0)=</w:t>
      </w:r>
      <w:proofErr w:type="gramEnd"/>
      <w:r w:rsidRPr="00AD1B00">
        <w:rPr>
          <w:rFonts w:ascii="Courier New" w:hAnsi="Courier New" w:cs="Courier New"/>
          <w:sz w:val="18"/>
          <w:szCs w:val="18"/>
        </w:rPr>
        <w:t>0</w:t>
      </w:r>
    </w:p>
    <w:p w14:paraId="4AB00ADA"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endif</w:t>
      </w:r>
    </w:p>
    <w:p w14:paraId="75F80603"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
    <w:p w14:paraId="0BFB0C4C"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col1=</w:t>
      </w:r>
      <w:proofErr w:type="gramStart"/>
      <w:r w:rsidRPr="00AD1B00">
        <w:rPr>
          <w:rFonts w:ascii="Courier New" w:hAnsi="Courier New" w:cs="Courier New"/>
          <w:sz w:val="18"/>
          <w:szCs w:val="18"/>
        </w:rPr>
        <w:t>where(</w:t>
      </w:r>
      <w:proofErr w:type="gramEnd"/>
      <w:r w:rsidRPr="00AD1B00">
        <w:rPr>
          <w:rFonts w:ascii="Courier New" w:hAnsi="Courier New" w:cs="Courier New"/>
          <w:sz w:val="18"/>
          <w:szCs w:val="18"/>
        </w:rPr>
        <w:t xml:space="preserve">bandwidth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19,ccnt1)</w:t>
      </w:r>
    </w:p>
    <w:p w14:paraId="330C2538"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if ccnt1 </w:t>
      </w:r>
      <w:proofErr w:type="spellStart"/>
      <w:r w:rsidRPr="00AD1B00">
        <w:rPr>
          <w:rFonts w:ascii="Courier New" w:hAnsi="Courier New" w:cs="Courier New"/>
          <w:sz w:val="18"/>
          <w:szCs w:val="18"/>
        </w:rPr>
        <w:t>gt</w:t>
      </w:r>
      <w:proofErr w:type="spellEnd"/>
      <w:r w:rsidRPr="00AD1B00">
        <w:rPr>
          <w:rFonts w:ascii="Courier New" w:hAnsi="Courier New" w:cs="Courier New"/>
          <w:sz w:val="18"/>
          <w:szCs w:val="18"/>
        </w:rPr>
        <w:t xml:space="preserve"> 0 then begin</w:t>
      </w:r>
    </w:p>
    <w:p w14:paraId="5DF01C09"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bandindex</w:t>
      </w:r>
      <w:proofErr w:type="spellEnd"/>
      <w:r w:rsidRPr="00AD1B00">
        <w:rPr>
          <w:rFonts w:ascii="Courier New" w:hAnsi="Courier New" w:cs="Courier New"/>
          <w:sz w:val="18"/>
          <w:szCs w:val="18"/>
        </w:rPr>
        <w:t>(col</w:t>
      </w:r>
      <w:proofErr w:type="gramStart"/>
      <w:r w:rsidRPr="00AD1B00">
        <w:rPr>
          <w:rFonts w:ascii="Courier New" w:hAnsi="Courier New" w:cs="Courier New"/>
          <w:sz w:val="18"/>
          <w:szCs w:val="18"/>
        </w:rPr>
        <w:t>1)=</w:t>
      </w:r>
      <w:proofErr w:type="gramEnd"/>
      <w:r w:rsidRPr="00AD1B00">
        <w:rPr>
          <w:rFonts w:ascii="Courier New" w:hAnsi="Courier New" w:cs="Courier New"/>
          <w:sz w:val="18"/>
          <w:szCs w:val="18"/>
        </w:rPr>
        <w:t>1</w:t>
      </w:r>
    </w:p>
    <w:p w14:paraId="143A0C73"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endif</w:t>
      </w:r>
    </w:p>
    <w:p w14:paraId="0B4020A7" w14:textId="77777777" w:rsidR="00AD3B1A" w:rsidRPr="00AD1B00" w:rsidRDefault="00AD3B1A" w:rsidP="00AD3B1A">
      <w:pPr>
        <w:rPr>
          <w:rFonts w:ascii="Courier New" w:hAnsi="Courier New" w:cs="Courier New"/>
          <w:sz w:val="18"/>
          <w:szCs w:val="18"/>
        </w:rPr>
      </w:pPr>
    </w:p>
    <w:p w14:paraId="16C718B3"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col2=</w:t>
      </w:r>
      <w:proofErr w:type="gramStart"/>
      <w:r w:rsidRPr="00AD1B00">
        <w:rPr>
          <w:rFonts w:ascii="Courier New" w:hAnsi="Courier New" w:cs="Courier New"/>
          <w:sz w:val="18"/>
          <w:szCs w:val="18"/>
        </w:rPr>
        <w:t>where(</w:t>
      </w:r>
      <w:proofErr w:type="gramEnd"/>
      <w:r w:rsidRPr="00AD1B00">
        <w:rPr>
          <w:rFonts w:ascii="Courier New" w:hAnsi="Courier New" w:cs="Courier New"/>
          <w:sz w:val="18"/>
          <w:szCs w:val="18"/>
        </w:rPr>
        <w:t xml:space="preserve">bandwidth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77,ccnt2)</w:t>
      </w:r>
    </w:p>
    <w:p w14:paraId="4E130B1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if ccnt2 </w:t>
      </w:r>
      <w:proofErr w:type="spellStart"/>
      <w:r w:rsidRPr="00AD1B00">
        <w:rPr>
          <w:rFonts w:ascii="Courier New" w:hAnsi="Courier New" w:cs="Courier New"/>
          <w:sz w:val="18"/>
          <w:szCs w:val="18"/>
        </w:rPr>
        <w:t>gt</w:t>
      </w:r>
      <w:proofErr w:type="spellEnd"/>
      <w:r w:rsidRPr="00AD1B00">
        <w:rPr>
          <w:rFonts w:ascii="Courier New" w:hAnsi="Courier New" w:cs="Courier New"/>
          <w:sz w:val="18"/>
          <w:szCs w:val="18"/>
        </w:rPr>
        <w:t xml:space="preserve"> 0 then begin</w:t>
      </w:r>
    </w:p>
    <w:p w14:paraId="7F5BC85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bandindex</w:t>
      </w:r>
      <w:proofErr w:type="spellEnd"/>
      <w:r w:rsidRPr="00AD1B00">
        <w:rPr>
          <w:rFonts w:ascii="Courier New" w:hAnsi="Courier New" w:cs="Courier New"/>
          <w:sz w:val="18"/>
          <w:szCs w:val="18"/>
        </w:rPr>
        <w:t>(col</w:t>
      </w:r>
      <w:proofErr w:type="gramStart"/>
      <w:r w:rsidRPr="00AD1B00">
        <w:rPr>
          <w:rFonts w:ascii="Courier New" w:hAnsi="Courier New" w:cs="Courier New"/>
          <w:sz w:val="18"/>
          <w:szCs w:val="18"/>
        </w:rPr>
        <w:t>2)=</w:t>
      </w:r>
      <w:proofErr w:type="gramEnd"/>
      <w:r w:rsidRPr="00AD1B00">
        <w:rPr>
          <w:rFonts w:ascii="Courier New" w:hAnsi="Courier New" w:cs="Courier New"/>
          <w:sz w:val="18"/>
          <w:szCs w:val="18"/>
        </w:rPr>
        <w:t>2</w:t>
      </w:r>
    </w:p>
    <w:p w14:paraId="130716F3"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endif</w:t>
      </w:r>
    </w:p>
    <w:p w14:paraId="1D7B270A" w14:textId="77777777" w:rsidR="00AD3B1A" w:rsidRPr="00AD1B00" w:rsidRDefault="00AD3B1A" w:rsidP="00AD3B1A">
      <w:pPr>
        <w:rPr>
          <w:rFonts w:ascii="Courier New" w:hAnsi="Courier New" w:cs="Courier New"/>
          <w:sz w:val="18"/>
          <w:szCs w:val="18"/>
        </w:rPr>
      </w:pPr>
    </w:p>
    <w:p w14:paraId="4AF5F87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row0=</w:t>
      </w:r>
      <w:proofErr w:type="gramStart"/>
      <w:r w:rsidRPr="00AD1B00">
        <w:rPr>
          <w:rFonts w:ascii="Courier New" w:hAnsi="Courier New" w:cs="Courier New"/>
          <w:sz w:val="18"/>
          <w:szCs w:val="18"/>
        </w:rPr>
        <w:t>where(</w:t>
      </w:r>
      <w:proofErr w:type="gramEnd"/>
      <w:r w:rsidRPr="00AD1B00">
        <w:rPr>
          <w:rFonts w:ascii="Courier New" w:hAnsi="Courier New" w:cs="Courier New"/>
          <w:sz w:val="18"/>
          <w:szCs w:val="18"/>
        </w:rPr>
        <w:t xml:space="preserve">translation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0,rcnt0)</w:t>
      </w:r>
    </w:p>
    <w:p w14:paraId="7F80B63D"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if rcnt0 </w:t>
      </w:r>
      <w:proofErr w:type="spellStart"/>
      <w:r w:rsidRPr="00AD1B00">
        <w:rPr>
          <w:rFonts w:ascii="Courier New" w:hAnsi="Courier New" w:cs="Courier New"/>
          <w:sz w:val="18"/>
          <w:szCs w:val="18"/>
        </w:rPr>
        <w:t>gt</w:t>
      </w:r>
      <w:proofErr w:type="spellEnd"/>
      <w:r w:rsidRPr="00AD1B00">
        <w:rPr>
          <w:rFonts w:ascii="Courier New" w:hAnsi="Courier New" w:cs="Courier New"/>
          <w:sz w:val="18"/>
          <w:szCs w:val="18"/>
        </w:rPr>
        <w:t xml:space="preserve"> 0 then begin</w:t>
      </w:r>
    </w:p>
    <w:p w14:paraId="01A3E75E"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tranindex</w:t>
      </w:r>
      <w:proofErr w:type="spellEnd"/>
      <w:r w:rsidRPr="00AD1B00">
        <w:rPr>
          <w:rFonts w:ascii="Courier New" w:hAnsi="Courier New" w:cs="Courier New"/>
          <w:sz w:val="18"/>
          <w:szCs w:val="18"/>
        </w:rPr>
        <w:t>(row</w:t>
      </w:r>
      <w:proofErr w:type="gramStart"/>
      <w:r w:rsidRPr="00AD1B00">
        <w:rPr>
          <w:rFonts w:ascii="Courier New" w:hAnsi="Courier New" w:cs="Courier New"/>
          <w:sz w:val="18"/>
          <w:szCs w:val="18"/>
        </w:rPr>
        <w:t>0)=</w:t>
      </w:r>
      <w:proofErr w:type="gramEnd"/>
      <w:r w:rsidRPr="00AD1B00">
        <w:rPr>
          <w:rFonts w:ascii="Courier New" w:hAnsi="Courier New" w:cs="Courier New"/>
          <w:sz w:val="18"/>
          <w:szCs w:val="18"/>
        </w:rPr>
        <w:t>0</w:t>
      </w:r>
    </w:p>
    <w:p w14:paraId="4D8075D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endif</w:t>
      </w:r>
    </w:p>
    <w:p w14:paraId="4F904CB7" w14:textId="77777777" w:rsidR="00AD3B1A" w:rsidRPr="00AD1B00" w:rsidRDefault="00AD3B1A" w:rsidP="00AD3B1A">
      <w:pPr>
        <w:rPr>
          <w:rFonts w:ascii="Courier New" w:hAnsi="Courier New" w:cs="Courier New"/>
          <w:sz w:val="18"/>
          <w:szCs w:val="18"/>
        </w:rPr>
      </w:pPr>
    </w:p>
    <w:p w14:paraId="1A9D8F70"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row1=</w:t>
      </w:r>
      <w:proofErr w:type="gramStart"/>
      <w:r w:rsidRPr="00AD1B00">
        <w:rPr>
          <w:rFonts w:ascii="Courier New" w:hAnsi="Courier New" w:cs="Courier New"/>
          <w:sz w:val="18"/>
          <w:szCs w:val="18"/>
        </w:rPr>
        <w:t>where(</w:t>
      </w:r>
      <w:proofErr w:type="gramEnd"/>
      <w:r w:rsidRPr="00AD1B00">
        <w:rPr>
          <w:rFonts w:ascii="Courier New" w:hAnsi="Courier New" w:cs="Courier New"/>
          <w:sz w:val="18"/>
          <w:szCs w:val="18"/>
        </w:rPr>
        <w:t xml:space="preserve">translation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125,rcnt1)</w:t>
      </w:r>
    </w:p>
    <w:p w14:paraId="6E5BA42A"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if rcnt1 </w:t>
      </w:r>
      <w:proofErr w:type="spellStart"/>
      <w:r w:rsidRPr="00AD1B00">
        <w:rPr>
          <w:rFonts w:ascii="Courier New" w:hAnsi="Courier New" w:cs="Courier New"/>
          <w:sz w:val="18"/>
          <w:szCs w:val="18"/>
        </w:rPr>
        <w:t>gt</w:t>
      </w:r>
      <w:proofErr w:type="spellEnd"/>
      <w:r w:rsidRPr="00AD1B00">
        <w:rPr>
          <w:rFonts w:ascii="Courier New" w:hAnsi="Courier New" w:cs="Courier New"/>
          <w:sz w:val="18"/>
          <w:szCs w:val="18"/>
        </w:rPr>
        <w:t xml:space="preserve"> 0 then begin</w:t>
      </w:r>
    </w:p>
    <w:p w14:paraId="118C9CF8"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tranindex</w:t>
      </w:r>
      <w:proofErr w:type="spellEnd"/>
      <w:r w:rsidRPr="00AD1B00">
        <w:rPr>
          <w:rFonts w:ascii="Courier New" w:hAnsi="Courier New" w:cs="Courier New"/>
          <w:sz w:val="18"/>
          <w:szCs w:val="18"/>
        </w:rPr>
        <w:t>(row</w:t>
      </w:r>
      <w:proofErr w:type="gramStart"/>
      <w:r w:rsidRPr="00AD1B00">
        <w:rPr>
          <w:rFonts w:ascii="Courier New" w:hAnsi="Courier New" w:cs="Courier New"/>
          <w:sz w:val="18"/>
          <w:szCs w:val="18"/>
        </w:rPr>
        <w:t>1)=</w:t>
      </w:r>
      <w:proofErr w:type="gramEnd"/>
      <w:r w:rsidRPr="00AD1B00">
        <w:rPr>
          <w:rFonts w:ascii="Courier New" w:hAnsi="Courier New" w:cs="Courier New"/>
          <w:sz w:val="18"/>
          <w:szCs w:val="18"/>
        </w:rPr>
        <w:t>1</w:t>
      </w:r>
    </w:p>
    <w:p w14:paraId="49A451D9"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endif</w:t>
      </w:r>
    </w:p>
    <w:p w14:paraId="06971CD3" w14:textId="77777777" w:rsidR="00AD3B1A" w:rsidRPr="00AD1B00" w:rsidRDefault="00AD3B1A" w:rsidP="00AD3B1A">
      <w:pPr>
        <w:rPr>
          <w:rFonts w:ascii="Courier New" w:hAnsi="Courier New" w:cs="Courier New"/>
          <w:sz w:val="18"/>
          <w:szCs w:val="18"/>
        </w:rPr>
      </w:pPr>
    </w:p>
    <w:p w14:paraId="5558FB16"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row2=</w:t>
      </w:r>
      <w:proofErr w:type="gramStart"/>
      <w:r w:rsidRPr="00AD1B00">
        <w:rPr>
          <w:rFonts w:ascii="Courier New" w:hAnsi="Courier New" w:cs="Courier New"/>
          <w:sz w:val="18"/>
          <w:szCs w:val="18"/>
        </w:rPr>
        <w:t>where(</w:t>
      </w:r>
      <w:proofErr w:type="gramEnd"/>
      <w:r w:rsidRPr="00AD1B00">
        <w:rPr>
          <w:rFonts w:ascii="Courier New" w:hAnsi="Courier New" w:cs="Courier New"/>
          <w:sz w:val="18"/>
          <w:szCs w:val="18"/>
        </w:rPr>
        <w:t xml:space="preserve">translation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250,rcnt2)</w:t>
      </w:r>
    </w:p>
    <w:p w14:paraId="4CF26253"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if rcnt2 </w:t>
      </w:r>
      <w:proofErr w:type="spellStart"/>
      <w:r w:rsidRPr="00AD1B00">
        <w:rPr>
          <w:rFonts w:ascii="Courier New" w:hAnsi="Courier New" w:cs="Courier New"/>
          <w:sz w:val="18"/>
          <w:szCs w:val="18"/>
        </w:rPr>
        <w:t>gt</w:t>
      </w:r>
      <w:proofErr w:type="spellEnd"/>
      <w:r w:rsidRPr="00AD1B00">
        <w:rPr>
          <w:rFonts w:ascii="Courier New" w:hAnsi="Courier New" w:cs="Courier New"/>
          <w:sz w:val="18"/>
          <w:szCs w:val="18"/>
        </w:rPr>
        <w:t xml:space="preserve"> 0 then begin</w:t>
      </w:r>
    </w:p>
    <w:p w14:paraId="6DE62EF2"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tranindex</w:t>
      </w:r>
      <w:proofErr w:type="spellEnd"/>
      <w:r w:rsidRPr="00AD1B00">
        <w:rPr>
          <w:rFonts w:ascii="Courier New" w:hAnsi="Courier New" w:cs="Courier New"/>
          <w:sz w:val="18"/>
          <w:szCs w:val="18"/>
        </w:rPr>
        <w:t>(row</w:t>
      </w:r>
      <w:proofErr w:type="gramStart"/>
      <w:r w:rsidRPr="00AD1B00">
        <w:rPr>
          <w:rFonts w:ascii="Courier New" w:hAnsi="Courier New" w:cs="Courier New"/>
          <w:sz w:val="18"/>
          <w:szCs w:val="18"/>
        </w:rPr>
        <w:t>2)=</w:t>
      </w:r>
      <w:proofErr w:type="gramEnd"/>
      <w:r w:rsidRPr="00AD1B00">
        <w:rPr>
          <w:rFonts w:ascii="Courier New" w:hAnsi="Courier New" w:cs="Courier New"/>
          <w:sz w:val="18"/>
          <w:szCs w:val="18"/>
        </w:rPr>
        <w:t>2</w:t>
      </w:r>
    </w:p>
    <w:p w14:paraId="053426C0"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endif</w:t>
      </w:r>
    </w:p>
    <w:p w14:paraId="2A1F701D" w14:textId="77777777" w:rsidR="00AD3B1A" w:rsidRPr="00AD1B00" w:rsidRDefault="00AD3B1A" w:rsidP="00AD3B1A">
      <w:pPr>
        <w:rPr>
          <w:rFonts w:ascii="Courier New" w:hAnsi="Courier New" w:cs="Courier New"/>
          <w:sz w:val="18"/>
          <w:szCs w:val="18"/>
        </w:rPr>
      </w:pPr>
    </w:p>
    <w:p w14:paraId="7D34E03E"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row3=</w:t>
      </w:r>
      <w:proofErr w:type="gramStart"/>
      <w:r w:rsidRPr="00AD1B00">
        <w:rPr>
          <w:rFonts w:ascii="Courier New" w:hAnsi="Courier New" w:cs="Courier New"/>
          <w:sz w:val="18"/>
          <w:szCs w:val="18"/>
        </w:rPr>
        <w:t>where(</w:t>
      </w:r>
      <w:proofErr w:type="gramEnd"/>
      <w:r w:rsidRPr="00AD1B00">
        <w:rPr>
          <w:rFonts w:ascii="Courier New" w:hAnsi="Courier New" w:cs="Courier New"/>
          <w:sz w:val="18"/>
          <w:szCs w:val="18"/>
        </w:rPr>
        <w:t xml:space="preserve">translation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500,rcnt3)</w:t>
      </w:r>
    </w:p>
    <w:p w14:paraId="72B9E918"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if rcnt3 </w:t>
      </w:r>
      <w:proofErr w:type="spellStart"/>
      <w:r w:rsidRPr="00AD1B00">
        <w:rPr>
          <w:rFonts w:ascii="Courier New" w:hAnsi="Courier New" w:cs="Courier New"/>
          <w:sz w:val="18"/>
          <w:szCs w:val="18"/>
        </w:rPr>
        <w:t>gt</w:t>
      </w:r>
      <w:proofErr w:type="spellEnd"/>
      <w:r w:rsidRPr="00AD1B00">
        <w:rPr>
          <w:rFonts w:ascii="Courier New" w:hAnsi="Courier New" w:cs="Courier New"/>
          <w:sz w:val="18"/>
          <w:szCs w:val="18"/>
        </w:rPr>
        <w:t xml:space="preserve"> 0 then begin</w:t>
      </w:r>
    </w:p>
    <w:p w14:paraId="6810A455"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tranindex</w:t>
      </w:r>
      <w:proofErr w:type="spellEnd"/>
      <w:r w:rsidRPr="00AD1B00">
        <w:rPr>
          <w:rFonts w:ascii="Courier New" w:hAnsi="Courier New" w:cs="Courier New"/>
          <w:sz w:val="18"/>
          <w:szCs w:val="18"/>
        </w:rPr>
        <w:t>(row</w:t>
      </w:r>
      <w:proofErr w:type="gramStart"/>
      <w:r w:rsidRPr="00AD1B00">
        <w:rPr>
          <w:rFonts w:ascii="Courier New" w:hAnsi="Courier New" w:cs="Courier New"/>
          <w:sz w:val="18"/>
          <w:szCs w:val="18"/>
        </w:rPr>
        <w:t>3)=</w:t>
      </w:r>
      <w:proofErr w:type="gramEnd"/>
      <w:r w:rsidRPr="00AD1B00">
        <w:rPr>
          <w:rFonts w:ascii="Courier New" w:hAnsi="Courier New" w:cs="Courier New"/>
          <w:sz w:val="18"/>
          <w:szCs w:val="18"/>
        </w:rPr>
        <w:t>3</w:t>
      </w:r>
    </w:p>
    <w:p w14:paraId="5AB6297D"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endif</w:t>
      </w:r>
    </w:p>
    <w:p w14:paraId="03EFCA41" w14:textId="77777777" w:rsidR="00AD3B1A" w:rsidRPr="00AD1B00" w:rsidRDefault="00AD3B1A" w:rsidP="00AD3B1A">
      <w:pPr>
        <w:rPr>
          <w:rFonts w:ascii="Courier New" w:hAnsi="Courier New" w:cs="Courier New"/>
          <w:sz w:val="18"/>
          <w:szCs w:val="18"/>
        </w:rPr>
      </w:pPr>
    </w:p>
    <w:p w14:paraId="407013AC"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mycounts_per_voltrms</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counts_per_voltrms</w:t>
      </w:r>
      <w:proofErr w:type="spellEnd"/>
      <w:r w:rsidRPr="00AD1B00">
        <w:rPr>
          <w:rFonts w:ascii="Courier New" w:hAnsi="Courier New" w:cs="Courier New"/>
          <w:sz w:val="18"/>
          <w:szCs w:val="18"/>
        </w:rPr>
        <w:t>(</w:t>
      </w:r>
      <w:proofErr w:type="spellStart"/>
      <w:proofErr w:type="gramStart"/>
      <w:r w:rsidRPr="00AD1B00">
        <w:rPr>
          <w:rFonts w:ascii="Courier New" w:hAnsi="Courier New" w:cs="Courier New"/>
          <w:sz w:val="18"/>
          <w:szCs w:val="18"/>
        </w:rPr>
        <w:t>bandindex,tranindex</w:t>
      </w:r>
      <w:proofErr w:type="spellEnd"/>
      <w:proofErr w:type="gramEnd"/>
      <w:r w:rsidRPr="00AD1B00">
        <w:rPr>
          <w:rFonts w:ascii="Courier New" w:hAnsi="Courier New" w:cs="Courier New"/>
          <w:sz w:val="18"/>
          <w:szCs w:val="18"/>
        </w:rPr>
        <w:t>)</w:t>
      </w:r>
    </w:p>
    <w:p w14:paraId="5F96A722" w14:textId="77777777" w:rsidR="00AD3B1A" w:rsidRPr="00AD1B00" w:rsidRDefault="00AD3B1A" w:rsidP="00AD3B1A">
      <w:pPr>
        <w:rPr>
          <w:rFonts w:ascii="Courier New" w:hAnsi="Courier New" w:cs="Courier New"/>
          <w:sz w:val="18"/>
          <w:szCs w:val="18"/>
        </w:rPr>
      </w:pPr>
    </w:p>
    <w:p w14:paraId="55D113D1"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;STOP</w:t>
      </w:r>
      <w:proofErr w:type="gramEnd"/>
    </w:p>
    <w:p w14:paraId="5B95CD12" w14:textId="77777777" w:rsidR="00AD3B1A" w:rsidRPr="00AD1B00" w:rsidRDefault="00AD3B1A" w:rsidP="00AD3B1A">
      <w:pPr>
        <w:rPr>
          <w:rFonts w:ascii="Courier New" w:hAnsi="Courier New" w:cs="Courier New"/>
          <w:sz w:val="18"/>
          <w:szCs w:val="18"/>
        </w:rPr>
      </w:pPr>
    </w:p>
    <w:p w14:paraId="08A46225"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;Now</w:t>
      </w:r>
      <w:proofErr w:type="gramEnd"/>
      <w:r w:rsidRPr="00AD1B00">
        <w:rPr>
          <w:rFonts w:ascii="Courier New" w:hAnsi="Courier New" w:cs="Courier New"/>
          <w:sz w:val="18"/>
          <w:szCs w:val="18"/>
        </w:rPr>
        <w:t xml:space="preserve"> let's perform the reverse of the calibration on this waveform. </w:t>
      </w:r>
      <w:proofErr w:type="gramStart"/>
      <w:r w:rsidRPr="00AD1B00">
        <w:rPr>
          <w:rFonts w:ascii="Courier New" w:hAnsi="Courier New" w:cs="Courier New"/>
          <w:sz w:val="18"/>
          <w:szCs w:val="18"/>
        </w:rPr>
        <w:t>First</w:t>
      </w:r>
      <w:proofErr w:type="gramEnd"/>
      <w:r w:rsidRPr="00AD1B00">
        <w:rPr>
          <w:rFonts w:ascii="Courier New" w:hAnsi="Courier New" w:cs="Courier New"/>
          <w:sz w:val="18"/>
          <w:szCs w:val="18"/>
        </w:rPr>
        <w:t xml:space="preserve"> we need</w:t>
      </w:r>
    </w:p>
    <w:p w14:paraId="2BD217EB"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;find</w:t>
      </w:r>
      <w:proofErr w:type="gramEnd"/>
      <w:r w:rsidRPr="00AD1B00">
        <w:rPr>
          <w:rFonts w:ascii="Courier New" w:hAnsi="Courier New" w:cs="Courier New"/>
          <w:sz w:val="18"/>
          <w:szCs w:val="18"/>
        </w:rPr>
        <w:t xml:space="preserve"> out where we have electric field data or magnetic field data.  Both types may</w:t>
      </w:r>
    </w:p>
    <w:p w14:paraId="1C01C43D"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;be</w:t>
      </w:r>
      <w:proofErr w:type="gramEnd"/>
      <w:r w:rsidRPr="00AD1B00">
        <w:rPr>
          <w:rFonts w:ascii="Courier New" w:hAnsi="Courier New" w:cs="Courier New"/>
          <w:sz w:val="18"/>
          <w:szCs w:val="18"/>
        </w:rPr>
        <w:t xml:space="preserve"> found in the same file.  When valid data points are not available, the quantities</w:t>
      </w:r>
    </w:p>
    <w:p w14:paraId="75E8726D"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w:t>
      </w:r>
      <w:proofErr w:type="spellStart"/>
      <w:r w:rsidRPr="00AD1B00">
        <w:rPr>
          <w:rFonts w:ascii="Courier New" w:hAnsi="Courier New" w:cs="Courier New"/>
          <w:sz w:val="18"/>
          <w:szCs w:val="18"/>
        </w:rPr>
        <w:t>WBD</w:t>
      </w:r>
      <w:proofErr w:type="gramEnd"/>
      <w:r w:rsidRPr="00AD1B00">
        <w:rPr>
          <w:rFonts w:ascii="Courier New" w:hAnsi="Courier New" w:cs="Courier New"/>
          <w:sz w:val="18"/>
          <w:szCs w:val="18"/>
        </w:rPr>
        <w:t>_Elec</w:t>
      </w:r>
      <w:proofErr w:type="spellEnd"/>
      <w:r w:rsidRPr="00AD1B00">
        <w:rPr>
          <w:rFonts w:ascii="Courier New" w:hAnsi="Courier New" w:cs="Courier New"/>
          <w:sz w:val="18"/>
          <w:szCs w:val="18"/>
        </w:rPr>
        <w:t xml:space="preserve"> and </w:t>
      </w:r>
      <w:proofErr w:type="spellStart"/>
      <w:r w:rsidRPr="00AD1B00">
        <w:rPr>
          <w:rFonts w:ascii="Courier New" w:hAnsi="Courier New" w:cs="Courier New"/>
          <w:sz w:val="18"/>
          <w:szCs w:val="18"/>
        </w:rPr>
        <w:t>WBD_Mag</w:t>
      </w:r>
      <w:proofErr w:type="spellEnd"/>
      <w:r w:rsidRPr="00AD1B00">
        <w:rPr>
          <w:rFonts w:ascii="Courier New" w:hAnsi="Courier New" w:cs="Courier New"/>
          <w:sz w:val="18"/>
          <w:szCs w:val="18"/>
        </w:rPr>
        <w:t xml:space="preserve"> are fill values (-1.00000e31).</w:t>
      </w:r>
    </w:p>
    <w:p w14:paraId="42CE2C81"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fille</w:t>
      </w:r>
      <w:proofErr w:type="spellEnd"/>
      <w:r w:rsidRPr="00AD1B00">
        <w:rPr>
          <w:rFonts w:ascii="Courier New" w:hAnsi="Courier New" w:cs="Courier New"/>
          <w:sz w:val="18"/>
          <w:szCs w:val="18"/>
        </w:rPr>
        <w:t>=</w:t>
      </w:r>
      <w:proofErr w:type="gramStart"/>
      <w:r w:rsidRPr="00AD1B00">
        <w:rPr>
          <w:rFonts w:ascii="Courier New" w:hAnsi="Courier New" w:cs="Courier New"/>
          <w:sz w:val="18"/>
          <w:szCs w:val="18"/>
        </w:rPr>
        <w:t>where(</w:t>
      </w:r>
      <w:proofErr w:type="spellStart"/>
      <w:proofErr w:type="gramEnd"/>
      <w:r w:rsidRPr="00AD1B00">
        <w:rPr>
          <w:rFonts w:ascii="Courier New" w:hAnsi="Courier New" w:cs="Courier New"/>
          <w:sz w:val="18"/>
          <w:szCs w:val="18"/>
        </w:rPr>
        <w:t>wbd_elec</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-1.00000e31,fillecnt)</w:t>
      </w:r>
    </w:p>
    <w:p w14:paraId="47F2A8BF"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fillb</w:t>
      </w:r>
      <w:proofErr w:type="spellEnd"/>
      <w:r w:rsidRPr="00AD1B00">
        <w:rPr>
          <w:rFonts w:ascii="Courier New" w:hAnsi="Courier New" w:cs="Courier New"/>
          <w:sz w:val="18"/>
          <w:szCs w:val="18"/>
        </w:rPr>
        <w:t>=</w:t>
      </w:r>
      <w:proofErr w:type="gramStart"/>
      <w:r w:rsidRPr="00AD1B00">
        <w:rPr>
          <w:rFonts w:ascii="Courier New" w:hAnsi="Courier New" w:cs="Courier New"/>
          <w:sz w:val="18"/>
          <w:szCs w:val="18"/>
        </w:rPr>
        <w:t>where(</w:t>
      </w:r>
      <w:proofErr w:type="spellStart"/>
      <w:proofErr w:type="gramEnd"/>
      <w:r w:rsidRPr="00AD1B00">
        <w:rPr>
          <w:rFonts w:ascii="Courier New" w:hAnsi="Courier New" w:cs="Courier New"/>
          <w:sz w:val="18"/>
          <w:szCs w:val="18"/>
        </w:rPr>
        <w:t>wbd_mag</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-1.00000e31,fillbcnt)</w:t>
      </w:r>
    </w:p>
    <w:p w14:paraId="5220BBB2" w14:textId="77777777" w:rsidR="00AD3B1A" w:rsidRPr="00AD1B00" w:rsidRDefault="00AD3B1A" w:rsidP="00AD3B1A">
      <w:pPr>
        <w:rPr>
          <w:rFonts w:ascii="Courier New" w:hAnsi="Courier New" w:cs="Courier New"/>
          <w:sz w:val="18"/>
          <w:szCs w:val="18"/>
        </w:rPr>
      </w:pPr>
    </w:p>
    <w:p w14:paraId="45B0342A"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valide</w:t>
      </w:r>
      <w:proofErr w:type="spellEnd"/>
      <w:r w:rsidRPr="00AD1B00">
        <w:rPr>
          <w:rFonts w:ascii="Courier New" w:hAnsi="Courier New" w:cs="Courier New"/>
          <w:sz w:val="18"/>
          <w:szCs w:val="18"/>
        </w:rPr>
        <w:t>=</w:t>
      </w:r>
      <w:proofErr w:type="gramStart"/>
      <w:r w:rsidRPr="00AD1B00">
        <w:rPr>
          <w:rFonts w:ascii="Courier New" w:hAnsi="Courier New" w:cs="Courier New"/>
          <w:sz w:val="18"/>
          <w:szCs w:val="18"/>
        </w:rPr>
        <w:t>where(</w:t>
      </w:r>
      <w:proofErr w:type="spellStart"/>
      <w:proofErr w:type="gramEnd"/>
      <w:r w:rsidRPr="00AD1B00">
        <w:rPr>
          <w:rFonts w:ascii="Courier New" w:hAnsi="Courier New" w:cs="Courier New"/>
          <w:sz w:val="18"/>
          <w:szCs w:val="18"/>
        </w:rPr>
        <w:t>wbd_elec</w:t>
      </w:r>
      <w:proofErr w:type="spellEnd"/>
      <w:r w:rsidRPr="00AD1B00">
        <w:rPr>
          <w:rFonts w:ascii="Courier New" w:hAnsi="Courier New" w:cs="Courier New"/>
          <w:sz w:val="18"/>
          <w:szCs w:val="18"/>
        </w:rPr>
        <w:t xml:space="preserve"> ne -1.00000e31 and resolution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8,validecnt)</w:t>
      </w:r>
    </w:p>
    <w:p w14:paraId="5CF36944"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validb</w:t>
      </w:r>
      <w:proofErr w:type="spellEnd"/>
      <w:r w:rsidRPr="00AD1B00">
        <w:rPr>
          <w:rFonts w:ascii="Courier New" w:hAnsi="Courier New" w:cs="Courier New"/>
          <w:sz w:val="18"/>
          <w:szCs w:val="18"/>
        </w:rPr>
        <w:t>=</w:t>
      </w:r>
      <w:proofErr w:type="gramStart"/>
      <w:r w:rsidRPr="00AD1B00">
        <w:rPr>
          <w:rFonts w:ascii="Courier New" w:hAnsi="Courier New" w:cs="Courier New"/>
          <w:sz w:val="18"/>
          <w:szCs w:val="18"/>
        </w:rPr>
        <w:t>where(</w:t>
      </w:r>
      <w:proofErr w:type="spellStart"/>
      <w:proofErr w:type="gramEnd"/>
      <w:r w:rsidRPr="00AD1B00">
        <w:rPr>
          <w:rFonts w:ascii="Courier New" w:hAnsi="Courier New" w:cs="Courier New"/>
          <w:sz w:val="18"/>
          <w:szCs w:val="18"/>
        </w:rPr>
        <w:t>wbd_mag</w:t>
      </w:r>
      <w:proofErr w:type="spellEnd"/>
      <w:r w:rsidRPr="00AD1B00">
        <w:rPr>
          <w:rFonts w:ascii="Courier New" w:hAnsi="Courier New" w:cs="Courier New"/>
          <w:sz w:val="18"/>
          <w:szCs w:val="18"/>
        </w:rPr>
        <w:t xml:space="preserve"> ne -1.00000e31 and resolution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8,validbcnt)</w:t>
      </w:r>
    </w:p>
    <w:p w14:paraId="13CB595B" w14:textId="77777777" w:rsidR="00AD3B1A" w:rsidRPr="00AD1B00" w:rsidRDefault="00AD3B1A" w:rsidP="00AD3B1A">
      <w:pPr>
        <w:rPr>
          <w:rFonts w:ascii="Courier New" w:hAnsi="Courier New" w:cs="Courier New"/>
          <w:sz w:val="18"/>
          <w:szCs w:val="18"/>
        </w:rPr>
      </w:pPr>
    </w:p>
    <w:p w14:paraId="432F32B1"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;A</w:t>
      </w:r>
      <w:proofErr w:type="gramEnd"/>
      <w:r w:rsidRPr="00AD1B00">
        <w:rPr>
          <w:rFonts w:ascii="Courier New" w:hAnsi="Courier New" w:cs="Courier New"/>
          <w:sz w:val="18"/>
          <w:szCs w:val="18"/>
        </w:rPr>
        <w:t xml:space="preserve"> quick check of the file that we can do here is to see if the places where</w:t>
      </w:r>
    </w:p>
    <w:p w14:paraId="0A059CED"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;we</w:t>
      </w:r>
      <w:proofErr w:type="gramEnd"/>
      <w:r w:rsidRPr="00AD1B00">
        <w:rPr>
          <w:rFonts w:ascii="Courier New" w:hAnsi="Courier New" w:cs="Courier New"/>
          <w:sz w:val="18"/>
          <w:szCs w:val="18"/>
        </w:rPr>
        <w:t xml:space="preserve"> have </w:t>
      </w:r>
      <w:proofErr w:type="spellStart"/>
      <w:r w:rsidRPr="00AD1B00">
        <w:rPr>
          <w:rFonts w:ascii="Courier New" w:hAnsi="Courier New" w:cs="Courier New"/>
          <w:sz w:val="18"/>
          <w:szCs w:val="18"/>
        </w:rPr>
        <w:t>valide</w:t>
      </w:r>
      <w:proofErr w:type="spellEnd"/>
      <w:r w:rsidRPr="00AD1B00">
        <w:rPr>
          <w:rFonts w:ascii="Courier New" w:hAnsi="Courier New" w:cs="Courier New"/>
          <w:sz w:val="18"/>
          <w:szCs w:val="18"/>
        </w:rPr>
        <w:t xml:space="preserve"> and </w:t>
      </w:r>
      <w:proofErr w:type="spellStart"/>
      <w:r w:rsidRPr="00AD1B00">
        <w:rPr>
          <w:rFonts w:ascii="Courier New" w:hAnsi="Courier New" w:cs="Courier New"/>
          <w:sz w:val="18"/>
          <w:szCs w:val="18"/>
        </w:rPr>
        <w:t>valide</w:t>
      </w:r>
      <w:proofErr w:type="spellEnd"/>
      <w:r w:rsidRPr="00AD1B00">
        <w:rPr>
          <w:rFonts w:ascii="Courier New" w:hAnsi="Courier New" w:cs="Courier New"/>
          <w:sz w:val="18"/>
          <w:szCs w:val="18"/>
        </w:rPr>
        <w:t xml:space="preserve"> agree with the places where we are using the E or B</w:t>
      </w:r>
    </w:p>
    <w:p w14:paraId="52DF677B"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lastRenderedPageBreak/>
        <w:t>;antennas</w:t>
      </w:r>
      <w:proofErr w:type="gramEnd"/>
      <w:r w:rsidRPr="00AD1B00">
        <w:rPr>
          <w:rFonts w:ascii="Courier New" w:hAnsi="Courier New" w:cs="Courier New"/>
          <w:sz w:val="18"/>
          <w:szCs w:val="18"/>
        </w:rPr>
        <w:t>.  In the CDF files, 0=</w:t>
      </w:r>
      <w:proofErr w:type="spellStart"/>
      <w:r w:rsidRPr="00AD1B00">
        <w:rPr>
          <w:rFonts w:ascii="Courier New" w:hAnsi="Courier New" w:cs="Courier New"/>
          <w:sz w:val="18"/>
          <w:szCs w:val="18"/>
        </w:rPr>
        <w:t>Ez</w:t>
      </w:r>
      <w:proofErr w:type="spellEnd"/>
      <w:r w:rsidRPr="00AD1B00">
        <w:rPr>
          <w:rFonts w:ascii="Courier New" w:hAnsi="Courier New" w:cs="Courier New"/>
          <w:sz w:val="18"/>
          <w:szCs w:val="18"/>
        </w:rPr>
        <w:t>, 1=</w:t>
      </w:r>
      <w:proofErr w:type="spellStart"/>
      <w:r w:rsidRPr="00AD1B00">
        <w:rPr>
          <w:rFonts w:ascii="Courier New" w:hAnsi="Courier New" w:cs="Courier New"/>
          <w:sz w:val="18"/>
          <w:szCs w:val="18"/>
        </w:rPr>
        <w:t>Bx</w:t>
      </w:r>
      <w:proofErr w:type="spellEnd"/>
      <w:r w:rsidRPr="00AD1B00">
        <w:rPr>
          <w:rFonts w:ascii="Courier New" w:hAnsi="Courier New" w:cs="Courier New"/>
          <w:sz w:val="18"/>
          <w:szCs w:val="18"/>
        </w:rPr>
        <w:t>, 2=By, 3=</w:t>
      </w:r>
      <w:proofErr w:type="spellStart"/>
      <w:r w:rsidRPr="00AD1B00">
        <w:rPr>
          <w:rFonts w:ascii="Courier New" w:hAnsi="Courier New" w:cs="Courier New"/>
          <w:sz w:val="18"/>
          <w:szCs w:val="18"/>
        </w:rPr>
        <w:t>Ey</w:t>
      </w:r>
      <w:proofErr w:type="spellEnd"/>
      <w:r w:rsidRPr="00AD1B00">
        <w:rPr>
          <w:rFonts w:ascii="Courier New" w:hAnsi="Courier New" w:cs="Courier New"/>
          <w:sz w:val="18"/>
          <w:szCs w:val="18"/>
        </w:rPr>
        <w:t>.</w:t>
      </w:r>
    </w:p>
    <w:p w14:paraId="3C7319B5"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eantindex</w:t>
      </w:r>
      <w:proofErr w:type="spellEnd"/>
      <w:r w:rsidRPr="00AD1B00">
        <w:rPr>
          <w:rFonts w:ascii="Courier New" w:hAnsi="Courier New" w:cs="Courier New"/>
          <w:sz w:val="18"/>
          <w:szCs w:val="18"/>
        </w:rPr>
        <w:t>=</w:t>
      </w:r>
      <w:proofErr w:type="gramStart"/>
      <w:r w:rsidRPr="00AD1B00">
        <w:rPr>
          <w:rFonts w:ascii="Courier New" w:hAnsi="Courier New" w:cs="Courier New"/>
          <w:sz w:val="18"/>
          <w:szCs w:val="18"/>
        </w:rPr>
        <w:t>where(</w:t>
      </w:r>
      <w:proofErr w:type="gramEnd"/>
      <w:r w:rsidRPr="00AD1B00">
        <w:rPr>
          <w:rFonts w:ascii="Courier New" w:hAnsi="Courier New" w:cs="Courier New"/>
          <w:sz w:val="18"/>
          <w:szCs w:val="18"/>
        </w:rPr>
        <w:t xml:space="preserve">antenna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0 or antenna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3,eantcnt)</w:t>
      </w:r>
    </w:p>
    <w:p w14:paraId="4C521286"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bantindex</w:t>
      </w:r>
      <w:proofErr w:type="spellEnd"/>
      <w:r w:rsidRPr="00AD1B00">
        <w:rPr>
          <w:rFonts w:ascii="Courier New" w:hAnsi="Courier New" w:cs="Courier New"/>
          <w:sz w:val="18"/>
          <w:szCs w:val="18"/>
        </w:rPr>
        <w:t>=</w:t>
      </w:r>
      <w:proofErr w:type="gramStart"/>
      <w:r w:rsidRPr="00AD1B00">
        <w:rPr>
          <w:rFonts w:ascii="Courier New" w:hAnsi="Courier New" w:cs="Courier New"/>
          <w:sz w:val="18"/>
          <w:szCs w:val="18"/>
        </w:rPr>
        <w:t>where(</w:t>
      </w:r>
      <w:proofErr w:type="gramEnd"/>
      <w:r w:rsidRPr="00AD1B00">
        <w:rPr>
          <w:rFonts w:ascii="Courier New" w:hAnsi="Courier New" w:cs="Courier New"/>
          <w:sz w:val="18"/>
          <w:szCs w:val="18"/>
        </w:rPr>
        <w:t xml:space="preserve">antenna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1 or antenna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2,bantcnt)</w:t>
      </w:r>
    </w:p>
    <w:p w14:paraId="6D9C8D39" w14:textId="77777777" w:rsidR="00AD3B1A" w:rsidRPr="00AD1B00" w:rsidRDefault="00AD3B1A" w:rsidP="00AD3B1A">
      <w:pPr>
        <w:rPr>
          <w:rFonts w:ascii="Courier New" w:hAnsi="Courier New" w:cs="Courier New"/>
          <w:sz w:val="18"/>
          <w:szCs w:val="18"/>
        </w:rPr>
      </w:pPr>
    </w:p>
    <w:p w14:paraId="04CEA06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;We</w:t>
      </w:r>
      <w:proofErr w:type="gramEnd"/>
      <w:r w:rsidRPr="00AD1B00">
        <w:rPr>
          <w:rFonts w:ascii="Courier New" w:hAnsi="Courier New" w:cs="Courier New"/>
          <w:sz w:val="18"/>
          <w:szCs w:val="18"/>
        </w:rPr>
        <w:t xml:space="preserve"> should have </w:t>
      </w:r>
      <w:proofErr w:type="spellStart"/>
      <w:r w:rsidRPr="00AD1B00">
        <w:rPr>
          <w:rFonts w:ascii="Courier New" w:hAnsi="Courier New" w:cs="Courier New"/>
          <w:sz w:val="18"/>
          <w:szCs w:val="18"/>
        </w:rPr>
        <w:t>eantcnt</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validecnt</w:t>
      </w:r>
      <w:proofErr w:type="spellEnd"/>
      <w:r w:rsidRPr="00AD1B00">
        <w:rPr>
          <w:rFonts w:ascii="Courier New" w:hAnsi="Courier New" w:cs="Courier New"/>
          <w:sz w:val="18"/>
          <w:szCs w:val="18"/>
        </w:rPr>
        <w:t xml:space="preserve"> and </w:t>
      </w:r>
      <w:proofErr w:type="spellStart"/>
      <w:r w:rsidRPr="00AD1B00">
        <w:rPr>
          <w:rFonts w:ascii="Courier New" w:hAnsi="Courier New" w:cs="Courier New"/>
          <w:sz w:val="18"/>
          <w:szCs w:val="18"/>
        </w:rPr>
        <w:t>bantcnt</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validbcnt</w:t>
      </w:r>
      <w:proofErr w:type="spellEnd"/>
    </w:p>
    <w:p w14:paraId="1A2D644B"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if </w:t>
      </w:r>
      <w:proofErr w:type="spellStart"/>
      <w:r w:rsidRPr="00AD1B00">
        <w:rPr>
          <w:rFonts w:ascii="Courier New" w:hAnsi="Courier New" w:cs="Courier New"/>
          <w:sz w:val="18"/>
          <w:szCs w:val="18"/>
        </w:rPr>
        <w:t>eantcnt</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validecnt</w:t>
      </w:r>
      <w:proofErr w:type="spellEnd"/>
      <w:r w:rsidRPr="00AD1B00">
        <w:rPr>
          <w:rFonts w:ascii="Courier New" w:hAnsi="Courier New" w:cs="Courier New"/>
          <w:sz w:val="18"/>
          <w:szCs w:val="18"/>
        </w:rPr>
        <w:t xml:space="preserve"> then begin</w:t>
      </w:r>
    </w:p>
    <w:p w14:paraId="6F360555"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print,'Check</w:t>
      </w:r>
      <w:proofErr w:type="spellEnd"/>
      <w:r w:rsidRPr="00AD1B00">
        <w:rPr>
          <w:rFonts w:ascii="Courier New" w:hAnsi="Courier New" w:cs="Courier New"/>
          <w:sz w:val="18"/>
          <w:szCs w:val="18"/>
        </w:rPr>
        <w:t xml:space="preserve">: numbers of valid </w:t>
      </w:r>
      <w:proofErr w:type="spellStart"/>
      <w:r w:rsidRPr="00AD1B00">
        <w:rPr>
          <w:rFonts w:ascii="Courier New" w:hAnsi="Courier New" w:cs="Courier New"/>
          <w:sz w:val="18"/>
          <w:szCs w:val="18"/>
        </w:rPr>
        <w:t>WBD_Elec</w:t>
      </w:r>
      <w:proofErr w:type="spellEnd"/>
      <w:r w:rsidRPr="00AD1B00">
        <w:rPr>
          <w:rFonts w:ascii="Courier New" w:hAnsi="Courier New" w:cs="Courier New"/>
          <w:sz w:val="18"/>
          <w:szCs w:val="18"/>
        </w:rPr>
        <w:t xml:space="preserve"> and Antenna=0 or 3 points agree!'</w:t>
      </w:r>
    </w:p>
    <w:p w14:paraId="0AEA093D"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endif else begin</w:t>
      </w:r>
    </w:p>
    <w:p w14:paraId="5E6CBEE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print,'Check</w:t>
      </w:r>
      <w:proofErr w:type="spellEnd"/>
      <w:r w:rsidRPr="00AD1B00">
        <w:rPr>
          <w:rFonts w:ascii="Courier New" w:hAnsi="Courier New" w:cs="Courier New"/>
          <w:sz w:val="18"/>
          <w:szCs w:val="18"/>
        </w:rPr>
        <w:t xml:space="preserve"> Failed: numbers of valid </w:t>
      </w:r>
      <w:proofErr w:type="spellStart"/>
      <w:r w:rsidRPr="00AD1B00">
        <w:rPr>
          <w:rFonts w:ascii="Courier New" w:hAnsi="Courier New" w:cs="Courier New"/>
          <w:sz w:val="18"/>
          <w:szCs w:val="18"/>
        </w:rPr>
        <w:t>WBD_Elec</w:t>
      </w:r>
      <w:proofErr w:type="spellEnd"/>
      <w:r w:rsidRPr="00AD1B00">
        <w:rPr>
          <w:rFonts w:ascii="Courier New" w:hAnsi="Courier New" w:cs="Courier New"/>
          <w:sz w:val="18"/>
          <w:szCs w:val="18"/>
        </w:rPr>
        <w:t xml:space="preserve"> and Antenna=0 or 3 points DO NOT agree!'</w:t>
      </w:r>
    </w:p>
    <w:p w14:paraId="39F12F14"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endelse</w:t>
      </w:r>
      <w:proofErr w:type="spellEnd"/>
    </w:p>
    <w:p w14:paraId="675E05EE" w14:textId="77777777" w:rsidR="00AD3B1A" w:rsidRPr="00AD1B00" w:rsidRDefault="00AD3B1A" w:rsidP="00AD3B1A">
      <w:pPr>
        <w:rPr>
          <w:rFonts w:ascii="Courier New" w:hAnsi="Courier New" w:cs="Courier New"/>
          <w:sz w:val="18"/>
          <w:szCs w:val="18"/>
        </w:rPr>
      </w:pPr>
    </w:p>
    <w:p w14:paraId="49849DA9"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if </w:t>
      </w:r>
      <w:proofErr w:type="spellStart"/>
      <w:r w:rsidRPr="00AD1B00">
        <w:rPr>
          <w:rFonts w:ascii="Courier New" w:hAnsi="Courier New" w:cs="Courier New"/>
          <w:sz w:val="18"/>
          <w:szCs w:val="18"/>
        </w:rPr>
        <w:t>bantcnt</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validbcnt</w:t>
      </w:r>
      <w:proofErr w:type="spellEnd"/>
      <w:r w:rsidRPr="00AD1B00">
        <w:rPr>
          <w:rFonts w:ascii="Courier New" w:hAnsi="Courier New" w:cs="Courier New"/>
          <w:sz w:val="18"/>
          <w:szCs w:val="18"/>
        </w:rPr>
        <w:t xml:space="preserve"> then begin</w:t>
      </w:r>
    </w:p>
    <w:p w14:paraId="14F8B726"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print,'Check</w:t>
      </w:r>
      <w:proofErr w:type="spellEnd"/>
      <w:r w:rsidRPr="00AD1B00">
        <w:rPr>
          <w:rFonts w:ascii="Courier New" w:hAnsi="Courier New" w:cs="Courier New"/>
          <w:sz w:val="18"/>
          <w:szCs w:val="18"/>
        </w:rPr>
        <w:t xml:space="preserve">: numbers of valid </w:t>
      </w:r>
      <w:proofErr w:type="spellStart"/>
      <w:r w:rsidRPr="00AD1B00">
        <w:rPr>
          <w:rFonts w:ascii="Courier New" w:hAnsi="Courier New" w:cs="Courier New"/>
          <w:sz w:val="18"/>
          <w:szCs w:val="18"/>
        </w:rPr>
        <w:t>WBD_Mag</w:t>
      </w:r>
      <w:proofErr w:type="spellEnd"/>
      <w:r w:rsidRPr="00AD1B00">
        <w:rPr>
          <w:rFonts w:ascii="Courier New" w:hAnsi="Courier New" w:cs="Courier New"/>
          <w:sz w:val="18"/>
          <w:szCs w:val="18"/>
        </w:rPr>
        <w:t xml:space="preserve"> and Antenna=1 or 2 points agree!'</w:t>
      </w:r>
    </w:p>
    <w:p w14:paraId="3818D97A"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endif else begin</w:t>
      </w:r>
    </w:p>
    <w:p w14:paraId="2BD3C579"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print,'Check</w:t>
      </w:r>
      <w:proofErr w:type="spellEnd"/>
      <w:r w:rsidRPr="00AD1B00">
        <w:rPr>
          <w:rFonts w:ascii="Courier New" w:hAnsi="Courier New" w:cs="Courier New"/>
          <w:sz w:val="18"/>
          <w:szCs w:val="18"/>
        </w:rPr>
        <w:t xml:space="preserve"> Failed: numbers of valid </w:t>
      </w:r>
      <w:proofErr w:type="spellStart"/>
      <w:r w:rsidRPr="00AD1B00">
        <w:rPr>
          <w:rFonts w:ascii="Courier New" w:hAnsi="Courier New" w:cs="Courier New"/>
          <w:sz w:val="18"/>
          <w:szCs w:val="18"/>
        </w:rPr>
        <w:t>WBD_Elec</w:t>
      </w:r>
      <w:proofErr w:type="spellEnd"/>
      <w:r w:rsidRPr="00AD1B00">
        <w:rPr>
          <w:rFonts w:ascii="Courier New" w:hAnsi="Courier New" w:cs="Courier New"/>
          <w:sz w:val="18"/>
          <w:szCs w:val="18"/>
        </w:rPr>
        <w:t xml:space="preserve"> and Antenna=1 or 2 points DO NOT agree!'</w:t>
      </w:r>
    </w:p>
    <w:p w14:paraId="14E99B99"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endelse</w:t>
      </w:r>
      <w:proofErr w:type="spellEnd"/>
    </w:p>
    <w:p w14:paraId="2FC17F8B" w14:textId="77777777" w:rsidR="00AD3B1A" w:rsidRPr="00AD1B00" w:rsidRDefault="00AD3B1A" w:rsidP="00AD3B1A">
      <w:pPr>
        <w:rPr>
          <w:rFonts w:ascii="Courier New" w:hAnsi="Courier New" w:cs="Courier New"/>
          <w:sz w:val="18"/>
          <w:szCs w:val="18"/>
        </w:rPr>
      </w:pPr>
    </w:p>
    <w:p w14:paraId="2D9C59E1"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gain=floor(gain)</w:t>
      </w:r>
    </w:p>
    <w:p w14:paraId="60592CC6"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wbd_elec_cnts</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wbd_elec</w:t>
      </w:r>
      <w:proofErr w:type="spellEnd"/>
    </w:p>
    <w:p w14:paraId="11AE75A1"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wbd_elec_float</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wbd_elec</w:t>
      </w:r>
      <w:proofErr w:type="spellEnd"/>
    </w:p>
    <w:p w14:paraId="38EBEF7E"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wbd_mag_cnts</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wbd_mag</w:t>
      </w:r>
      <w:proofErr w:type="spellEnd"/>
    </w:p>
    <w:p w14:paraId="4AB1E6E0"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wbd_mag_float</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wbd_mag</w:t>
      </w:r>
      <w:proofErr w:type="spellEnd"/>
    </w:p>
    <w:p w14:paraId="408609A6"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inverse_ecal</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fltarr</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npts</w:t>
      </w:r>
      <w:proofErr w:type="spellEnd"/>
      <w:r w:rsidRPr="00AD1B00">
        <w:rPr>
          <w:rFonts w:ascii="Courier New" w:hAnsi="Courier New" w:cs="Courier New"/>
          <w:sz w:val="18"/>
          <w:szCs w:val="18"/>
        </w:rPr>
        <w:t>)</w:t>
      </w:r>
    </w:p>
    <w:p w14:paraId="6065EFA8"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inverse_</w:t>
      </w:r>
      <w:proofErr w:type="gramStart"/>
      <w:r w:rsidRPr="00AD1B00">
        <w:rPr>
          <w:rFonts w:ascii="Courier New" w:hAnsi="Courier New" w:cs="Courier New"/>
          <w:sz w:val="18"/>
          <w:szCs w:val="18"/>
        </w:rPr>
        <w:t>ecal</w:t>
      </w:r>
      <w:proofErr w:type="spellEnd"/>
      <w:r w:rsidRPr="00AD1B00">
        <w:rPr>
          <w:rFonts w:ascii="Courier New" w:hAnsi="Courier New" w:cs="Courier New"/>
          <w:sz w:val="18"/>
          <w:szCs w:val="18"/>
        </w:rPr>
        <w:t>(</w:t>
      </w:r>
      <w:proofErr w:type="gramEnd"/>
      <w:r w:rsidRPr="00AD1B00">
        <w:rPr>
          <w:rFonts w:ascii="Courier New" w:hAnsi="Courier New" w:cs="Courier New"/>
          <w:sz w:val="18"/>
          <w:szCs w:val="18"/>
        </w:rPr>
        <w:t>*)=-1.00000e31</w:t>
      </w:r>
    </w:p>
    <w:p w14:paraId="5CEB4A4D"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inverse_bcal</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fltarr</w:t>
      </w:r>
      <w:proofErr w:type="spellEnd"/>
      <w:r w:rsidRPr="00AD1B00">
        <w:rPr>
          <w:rFonts w:ascii="Courier New" w:hAnsi="Courier New" w:cs="Courier New"/>
          <w:sz w:val="18"/>
          <w:szCs w:val="18"/>
        </w:rPr>
        <w:t>(</w:t>
      </w:r>
      <w:proofErr w:type="spellStart"/>
      <w:r w:rsidRPr="00AD1B00">
        <w:rPr>
          <w:rFonts w:ascii="Courier New" w:hAnsi="Courier New" w:cs="Courier New"/>
          <w:sz w:val="18"/>
          <w:szCs w:val="18"/>
        </w:rPr>
        <w:t>npts</w:t>
      </w:r>
      <w:proofErr w:type="spellEnd"/>
      <w:r w:rsidRPr="00AD1B00">
        <w:rPr>
          <w:rFonts w:ascii="Courier New" w:hAnsi="Courier New" w:cs="Courier New"/>
          <w:sz w:val="18"/>
          <w:szCs w:val="18"/>
        </w:rPr>
        <w:t>)</w:t>
      </w:r>
    </w:p>
    <w:p w14:paraId="1368B80D" w14:textId="77777777" w:rsidR="00AD3B1A" w:rsidRPr="00AD1B00" w:rsidRDefault="00AD3B1A" w:rsidP="00AD3B1A">
      <w:pPr>
        <w:rPr>
          <w:rFonts w:ascii="Courier New" w:hAnsi="Courier New" w:cs="Courier New"/>
          <w:sz w:val="18"/>
          <w:szCs w:val="18"/>
          <w:lang w:val="it-IT"/>
        </w:rPr>
      </w:pPr>
      <w:r w:rsidRPr="00AD1B00">
        <w:rPr>
          <w:rFonts w:ascii="Courier New" w:hAnsi="Courier New" w:cs="Courier New"/>
          <w:sz w:val="18"/>
          <w:szCs w:val="18"/>
          <w:lang w:val="it-IT"/>
        </w:rPr>
        <w:t>inverse_bcal(*)=-1.00000e31</w:t>
      </w:r>
    </w:p>
    <w:p w14:paraId="16E7A505" w14:textId="77777777" w:rsidR="00AD3B1A" w:rsidRPr="00AD1B00" w:rsidRDefault="00AD3B1A" w:rsidP="00AD3B1A">
      <w:pPr>
        <w:rPr>
          <w:rFonts w:ascii="Courier New" w:hAnsi="Courier New" w:cs="Courier New"/>
          <w:sz w:val="18"/>
          <w:szCs w:val="18"/>
          <w:lang w:val="it-IT"/>
        </w:rPr>
      </w:pPr>
      <w:r w:rsidRPr="00AD1B00">
        <w:rPr>
          <w:rFonts w:ascii="Courier New" w:hAnsi="Courier New" w:cs="Courier New"/>
          <w:sz w:val="18"/>
          <w:szCs w:val="18"/>
          <w:lang w:val="it-IT"/>
        </w:rPr>
        <w:t>cal_fac=fltarr(npts)</w:t>
      </w:r>
    </w:p>
    <w:p w14:paraId="5BE6A71D"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cal_</w:t>
      </w:r>
      <w:proofErr w:type="gramStart"/>
      <w:r w:rsidRPr="00AD1B00">
        <w:rPr>
          <w:rFonts w:ascii="Courier New" w:hAnsi="Courier New" w:cs="Courier New"/>
          <w:sz w:val="18"/>
          <w:szCs w:val="18"/>
        </w:rPr>
        <w:t>fac</w:t>
      </w:r>
      <w:proofErr w:type="spellEnd"/>
      <w:r w:rsidRPr="00AD1B00">
        <w:rPr>
          <w:rFonts w:ascii="Courier New" w:hAnsi="Courier New" w:cs="Courier New"/>
          <w:sz w:val="18"/>
          <w:szCs w:val="18"/>
        </w:rPr>
        <w:t>(</w:t>
      </w:r>
      <w:proofErr w:type="gramEnd"/>
      <w:r w:rsidRPr="00AD1B00">
        <w:rPr>
          <w:rFonts w:ascii="Courier New" w:hAnsi="Courier New" w:cs="Courier New"/>
          <w:sz w:val="18"/>
          <w:szCs w:val="18"/>
        </w:rPr>
        <w:t>*)=-1.00000e31</w:t>
      </w:r>
    </w:p>
    <w:p w14:paraId="0A4F7224" w14:textId="77777777" w:rsidR="00AD3B1A" w:rsidRPr="00AD1B00" w:rsidRDefault="00AD3B1A" w:rsidP="00AD3B1A">
      <w:pPr>
        <w:rPr>
          <w:rFonts w:ascii="Courier New" w:hAnsi="Courier New" w:cs="Courier New"/>
          <w:sz w:val="18"/>
          <w:szCs w:val="18"/>
        </w:rPr>
      </w:pPr>
    </w:p>
    <w:p w14:paraId="69A381BF"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if </w:t>
      </w:r>
      <w:proofErr w:type="spellStart"/>
      <w:r w:rsidRPr="00AD1B00">
        <w:rPr>
          <w:rFonts w:ascii="Courier New" w:hAnsi="Courier New" w:cs="Courier New"/>
          <w:sz w:val="18"/>
          <w:szCs w:val="18"/>
        </w:rPr>
        <w:t>validecnt</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gt</w:t>
      </w:r>
      <w:proofErr w:type="spellEnd"/>
      <w:r w:rsidRPr="00AD1B00">
        <w:rPr>
          <w:rFonts w:ascii="Courier New" w:hAnsi="Courier New" w:cs="Courier New"/>
          <w:sz w:val="18"/>
          <w:szCs w:val="18"/>
        </w:rPr>
        <w:t xml:space="preserve"> 0 then begin</w:t>
      </w:r>
    </w:p>
    <w:p w14:paraId="5AE48A43" w14:textId="77777777" w:rsidR="00AD3B1A" w:rsidRPr="00AD1B00" w:rsidRDefault="00AD3B1A" w:rsidP="00AD3B1A">
      <w:pPr>
        <w:rPr>
          <w:rFonts w:ascii="Courier New" w:hAnsi="Courier New" w:cs="Courier New"/>
          <w:sz w:val="18"/>
          <w:szCs w:val="18"/>
        </w:rPr>
      </w:pPr>
    </w:p>
    <w:p w14:paraId="1968C32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print,'Performing</w:t>
      </w:r>
      <w:proofErr w:type="spellEnd"/>
      <w:r w:rsidRPr="00AD1B00">
        <w:rPr>
          <w:rFonts w:ascii="Courier New" w:hAnsi="Courier New" w:cs="Courier New"/>
          <w:sz w:val="18"/>
          <w:szCs w:val="18"/>
        </w:rPr>
        <w:t xml:space="preserve"> reverse calibration on WBD Electric Field...'</w:t>
      </w:r>
    </w:p>
    <w:p w14:paraId="54F9AE05"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
    <w:p w14:paraId="144AB50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gramStart"/>
      <w:r w:rsidRPr="00AD1B00">
        <w:rPr>
          <w:rFonts w:ascii="Courier New" w:hAnsi="Courier New" w:cs="Courier New"/>
          <w:sz w:val="18"/>
          <w:szCs w:val="18"/>
        </w:rPr>
        <w:t>;Get</w:t>
      </w:r>
      <w:proofErr w:type="gramEnd"/>
      <w:r w:rsidRPr="00AD1B00">
        <w:rPr>
          <w:rFonts w:ascii="Courier New" w:hAnsi="Courier New" w:cs="Courier New"/>
          <w:sz w:val="18"/>
          <w:szCs w:val="18"/>
        </w:rPr>
        <w:t xml:space="preserve"> the reverse calibration factor.</w:t>
      </w:r>
    </w:p>
    <w:p w14:paraId="2A3FB70C"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inverse_ecal(valide)=(88.0*mycounts_per_voltrms(valide)*(10.0^(gain(valide)/20.0)))/(</w:t>
      </w:r>
      <w:proofErr w:type="gramStart"/>
      <w:r w:rsidRPr="00AD1B00">
        <w:rPr>
          <w:rFonts w:ascii="Courier New" w:hAnsi="Courier New" w:cs="Courier New"/>
          <w:sz w:val="18"/>
          <w:szCs w:val="18"/>
        </w:rPr>
        <w:t>sqrt(</w:t>
      </w:r>
      <w:proofErr w:type="gramEnd"/>
      <w:r w:rsidRPr="00AD1B00">
        <w:rPr>
          <w:rFonts w:ascii="Courier New" w:hAnsi="Courier New" w:cs="Courier New"/>
          <w:sz w:val="18"/>
          <w:szCs w:val="18"/>
        </w:rPr>
        <w:t>2.0)*1000.0)</w:t>
      </w:r>
    </w:p>
    <w:p w14:paraId="55408968"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wbd_elec_float(valide)=(inverse_ecal(valide)*wbd_elec(valide</w:t>
      </w:r>
      <w:proofErr w:type="gramStart"/>
      <w:r w:rsidRPr="00AD1B00">
        <w:rPr>
          <w:rFonts w:ascii="Courier New" w:hAnsi="Courier New" w:cs="Courier New"/>
          <w:sz w:val="18"/>
          <w:szCs w:val="18"/>
        </w:rPr>
        <w:t>))+</w:t>
      </w:r>
      <w:proofErr w:type="gramEnd"/>
      <w:r w:rsidRPr="00AD1B00">
        <w:rPr>
          <w:rFonts w:ascii="Courier New" w:hAnsi="Courier New" w:cs="Courier New"/>
          <w:sz w:val="18"/>
          <w:szCs w:val="18"/>
        </w:rPr>
        <w:t>dc_offset(valide)</w:t>
      </w:r>
    </w:p>
    <w:p w14:paraId="4E832A37"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wbd_elec_cnts(valide)=round((inverse_ecal(valide)*wbd_elec(valide</w:t>
      </w:r>
      <w:proofErr w:type="gramStart"/>
      <w:r w:rsidRPr="00AD1B00">
        <w:rPr>
          <w:rFonts w:ascii="Courier New" w:hAnsi="Courier New" w:cs="Courier New"/>
          <w:sz w:val="18"/>
          <w:szCs w:val="18"/>
        </w:rPr>
        <w:t>))+</w:t>
      </w:r>
      <w:proofErr w:type="gramEnd"/>
      <w:r w:rsidRPr="00AD1B00">
        <w:rPr>
          <w:rFonts w:ascii="Courier New" w:hAnsi="Courier New" w:cs="Courier New"/>
          <w:sz w:val="18"/>
          <w:szCs w:val="18"/>
        </w:rPr>
        <w:t>dc_offset(valide))</w:t>
      </w:r>
    </w:p>
    <w:p w14:paraId="666A28BD"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cal_fac(valide)=(</w:t>
      </w:r>
      <w:proofErr w:type="gramStart"/>
      <w:r w:rsidRPr="00AD1B00">
        <w:rPr>
          <w:rFonts w:ascii="Courier New" w:hAnsi="Courier New" w:cs="Courier New"/>
          <w:sz w:val="18"/>
          <w:szCs w:val="18"/>
        </w:rPr>
        <w:t>sqrt(</w:t>
      </w:r>
      <w:proofErr w:type="gramEnd"/>
      <w:r w:rsidRPr="00AD1B00">
        <w:rPr>
          <w:rFonts w:ascii="Courier New" w:hAnsi="Courier New" w:cs="Courier New"/>
          <w:sz w:val="18"/>
          <w:szCs w:val="18"/>
        </w:rPr>
        <w:t>2.0)*1000.0)/(88.0*mycounts_per_voltrms(valide)*(10.0^(gain(valide)/20.0)))</w:t>
      </w:r>
    </w:p>
    <w:p w14:paraId="50F40DEB" w14:textId="77777777" w:rsidR="00AD3B1A" w:rsidRPr="00AD1B00" w:rsidRDefault="00AD3B1A" w:rsidP="00AD3B1A">
      <w:pPr>
        <w:rPr>
          <w:rFonts w:ascii="Courier New" w:hAnsi="Courier New" w:cs="Courier New"/>
          <w:sz w:val="18"/>
          <w:szCs w:val="18"/>
        </w:rPr>
      </w:pPr>
    </w:p>
    <w:p w14:paraId="7C7AA83C"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endif else begin</w:t>
      </w:r>
    </w:p>
    <w:p w14:paraId="77A52294" w14:textId="77777777" w:rsidR="00AD3B1A" w:rsidRPr="00AD1B00" w:rsidRDefault="00AD3B1A" w:rsidP="00AD3B1A">
      <w:pPr>
        <w:rPr>
          <w:rFonts w:ascii="Courier New" w:hAnsi="Courier New" w:cs="Courier New"/>
          <w:sz w:val="18"/>
          <w:szCs w:val="18"/>
        </w:rPr>
      </w:pPr>
    </w:p>
    <w:p w14:paraId="2B1F84D9"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print,'All</w:t>
      </w:r>
      <w:proofErr w:type="spellEnd"/>
      <w:r w:rsidRPr="00AD1B00">
        <w:rPr>
          <w:rFonts w:ascii="Courier New" w:hAnsi="Courier New" w:cs="Courier New"/>
          <w:sz w:val="18"/>
          <w:szCs w:val="18"/>
        </w:rPr>
        <w:t xml:space="preserve"> WBD Electric Field values are fill.'</w:t>
      </w:r>
    </w:p>
    <w:p w14:paraId="723A7052"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wbd_elec_</w:t>
      </w:r>
      <w:proofErr w:type="gramStart"/>
      <w:r w:rsidRPr="00AD1B00">
        <w:rPr>
          <w:rFonts w:ascii="Courier New" w:hAnsi="Courier New" w:cs="Courier New"/>
          <w:sz w:val="18"/>
          <w:szCs w:val="18"/>
        </w:rPr>
        <w:t>cnts</w:t>
      </w:r>
      <w:proofErr w:type="spellEnd"/>
      <w:r w:rsidRPr="00AD1B00">
        <w:rPr>
          <w:rFonts w:ascii="Courier New" w:hAnsi="Courier New" w:cs="Courier New"/>
          <w:sz w:val="18"/>
          <w:szCs w:val="18"/>
        </w:rPr>
        <w:t>(</w:t>
      </w:r>
      <w:proofErr w:type="gramEnd"/>
      <w:r w:rsidRPr="00AD1B00">
        <w:rPr>
          <w:rFonts w:ascii="Courier New" w:hAnsi="Courier New" w:cs="Courier New"/>
          <w:sz w:val="18"/>
          <w:szCs w:val="18"/>
        </w:rPr>
        <w:t>*)=-1.00000e31</w:t>
      </w:r>
    </w:p>
    <w:p w14:paraId="44EEFD60"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
    <w:p w14:paraId="6CF8E5DE"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endelse</w:t>
      </w:r>
      <w:proofErr w:type="spellEnd"/>
    </w:p>
    <w:p w14:paraId="007DCDA8" w14:textId="77777777" w:rsidR="00AD3B1A" w:rsidRPr="00AD1B00" w:rsidRDefault="00AD3B1A" w:rsidP="00AD3B1A">
      <w:pPr>
        <w:rPr>
          <w:rFonts w:ascii="Courier New" w:hAnsi="Courier New" w:cs="Courier New"/>
          <w:sz w:val="18"/>
          <w:szCs w:val="18"/>
        </w:rPr>
      </w:pPr>
    </w:p>
    <w:p w14:paraId="4B575847"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if </w:t>
      </w:r>
      <w:proofErr w:type="spellStart"/>
      <w:r w:rsidRPr="00AD1B00">
        <w:rPr>
          <w:rFonts w:ascii="Courier New" w:hAnsi="Courier New" w:cs="Courier New"/>
          <w:sz w:val="18"/>
          <w:szCs w:val="18"/>
        </w:rPr>
        <w:t>validbcnt</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gt</w:t>
      </w:r>
      <w:proofErr w:type="spellEnd"/>
      <w:r w:rsidRPr="00AD1B00">
        <w:rPr>
          <w:rFonts w:ascii="Courier New" w:hAnsi="Courier New" w:cs="Courier New"/>
          <w:sz w:val="18"/>
          <w:szCs w:val="18"/>
        </w:rPr>
        <w:t xml:space="preserve"> 0 then begin</w:t>
      </w:r>
    </w:p>
    <w:p w14:paraId="450EA2D7" w14:textId="77777777" w:rsidR="00AD3B1A" w:rsidRPr="00AD1B00" w:rsidRDefault="00AD3B1A" w:rsidP="00AD3B1A">
      <w:pPr>
        <w:rPr>
          <w:rFonts w:ascii="Courier New" w:hAnsi="Courier New" w:cs="Courier New"/>
          <w:sz w:val="18"/>
          <w:szCs w:val="18"/>
        </w:rPr>
      </w:pPr>
    </w:p>
    <w:p w14:paraId="379A242A"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print,'Performing</w:t>
      </w:r>
      <w:proofErr w:type="spellEnd"/>
      <w:r w:rsidRPr="00AD1B00">
        <w:rPr>
          <w:rFonts w:ascii="Courier New" w:hAnsi="Courier New" w:cs="Courier New"/>
          <w:sz w:val="18"/>
          <w:szCs w:val="18"/>
        </w:rPr>
        <w:t xml:space="preserve"> reverse calibration on WBD Magnetic Field...'</w:t>
      </w:r>
    </w:p>
    <w:p w14:paraId="3DD355C9" w14:textId="77777777" w:rsidR="00AD3B1A" w:rsidRPr="00AD1B00" w:rsidRDefault="00AD3B1A" w:rsidP="00AD3B1A">
      <w:pPr>
        <w:rPr>
          <w:rFonts w:ascii="Courier New" w:hAnsi="Courier New" w:cs="Courier New"/>
          <w:sz w:val="18"/>
          <w:szCs w:val="18"/>
        </w:rPr>
      </w:pPr>
    </w:p>
    <w:p w14:paraId="2734311B"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inverse_bcal(validb)=(mycounts_per_voltrms(validb)*(10.0^(gain(validb)/20.0)))/(2.0*</w:t>
      </w:r>
      <w:proofErr w:type="gramStart"/>
      <w:r w:rsidRPr="00AD1B00">
        <w:rPr>
          <w:rFonts w:ascii="Courier New" w:hAnsi="Courier New" w:cs="Courier New"/>
          <w:sz w:val="18"/>
          <w:szCs w:val="18"/>
        </w:rPr>
        <w:t>sqrt(</w:t>
      </w:r>
      <w:proofErr w:type="gramEnd"/>
      <w:r w:rsidRPr="00AD1B00">
        <w:rPr>
          <w:rFonts w:ascii="Courier New" w:hAnsi="Courier New" w:cs="Courier New"/>
          <w:sz w:val="18"/>
          <w:szCs w:val="18"/>
        </w:rPr>
        <w:t>2.0))</w:t>
      </w:r>
    </w:p>
    <w:p w14:paraId="2D95D313"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lastRenderedPageBreak/>
        <w:t xml:space="preserve">   wbd_mag_float(validb)=(inverse_bcal(validb)*wbd_mag(validb</w:t>
      </w:r>
      <w:proofErr w:type="gramStart"/>
      <w:r w:rsidRPr="00AD1B00">
        <w:rPr>
          <w:rFonts w:ascii="Courier New" w:hAnsi="Courier New" w:cs="Courier New"/>
          <w:sz w:val="18"/>
          <w:szCs w:val="18"/>
        </w:rPr>
        <w:t>))+</w:t>
      </w:r>
      <w:proofErr w:type="gramEnd"/>
      <w:r w:rsidRPr="00AD1B00">
        <w:rPr>
          <w:rFonts w:ascii="Courier New" w:hAnsi="Courier New" w:cs="Courier New"/>
          <w:sz w:val="18"/>
          <w:szCs w:val="18"/>
        </w:rPr>
        <w:t>dc_offset(validb)</w:t>
      </w:r>
    </w:p>
    <w:p w14:paraId="42A15CFB"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wbd_mag_cnts(validb)=round((inverse_bcal(validb)*wbd_mag(validb</w:t>
      </w:r>
      <w:proofErr w:type="gramStart"/>
      <w:r w:rsidRPr="00AD1B00">
        <w:rPr>
          <w:rFonts w:ascii="Courier New" w:hAnsi="Courier New" w:cs="Courier New"/>
          <w:sz w:val="18"/>
          <w:szCs w:val="18"/>
        </w:rPr>
        <w:t>))+</w:t>
      </w:r>
      <w:proofErr w:type="gramEnd"/>
      <w:r w:rsidRPr="00AD1B00">
        <w:rPr>
          <w:rFonts w:ascii="Courier New" w:hAnsi="Courier New" w:cs="Courier New"/>
          <w:sz w:val="18"/>
          <w:szCs w:val="18"/>
        </w:rPr>
        <w:t>dc_offset(validb))</w:t>
      </w:r>
    </w:p>
    <w:p w14:paraId="0AC9580C"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cal_fac(validb)=(2.0*</w:t>
      </w:r>
      <w:proofErr w:type="gramStart"/>
      <w:r w:rsidRPr="00AD1B00">
        <w:rPr>
          <w:rFonts w:ascii="Courier New" w:hAnsi="Courier New" w:cs="Courier New"/>
          <w:sz w:val="18"/>
          <w:szCs w:val="18"/>
        </w:rPr>
        <w:t>sqrt(</w:t>
      </w:r>
      <w:proofErr w:type="gramEnd"/>
      <w:r w:rsidRPr="00AD1B00">
        <w:rPr>
          <w:rFonts w:ascii="Courier New" w:hAnsi="Courier New" w:cs="Courier New"/>
          <w:sz w:val="18"/>
          <w:szCs w:val="18"/>
        </w:rPr>
        <w:t>2.0))/(mycounts_per_voltrms(validb)*(10.0^(gain(validb)/20.0)))</w:t>
      </w:r>
    </w:p>
    <w:p w14:paraId="2894B68E"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
    <w:p w14:paraId="5B959CAC"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endif else begin</w:t>
      </w:r>
    </w:p>
    <w:p w14:paraId="1A81F0B1" w14:textId="77777777" w:rsidR="00AD3B1A" w:rsidRPr="00AD1B00" w:rsidRDefault="00AD3B1A" w:rsidP="00AD3B1A">
      <w:pPr>
        <w:rPr>
          <w:rFonts w:ascii="Courier New" w:hAnsi="Courier New" w:cs="Courier New"/>
          <w:sz w:val="18"/>
          <w:szCs w:val="18"/>
        </w:rPr>
      </w:pPr>
    </w:p>
    <w:p w14:paraId="6F061B22"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print,'All</w:t>
      </w:r>
      <w:proofErr w:type="spellEnd"/>
      <w:r w:rsidRPr="00AD1B00">
        <w:rPr>
          <w:rFonts w:ascii="Courier New" w:hAnsi="Courier New" w:cs="Courier New"/>
          <w:sz w:val="18"/>
          <w:szCs w:val="18"/>
        </w:rPr>
        <w:t xml:space="preserve"> WBD Magnetic Field values are fill.'</w:t>
      </w:r>
    </w:p>
    <w:p w14:paraId="2B3FA14A"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wbd_mag_</w:t>
      </w:r>
      <w:proofErr w:type="gramStart"/>
      <w:r w:rsidRPr="00AD1B00">
        <w:rPr>
          <w:rFonts w:ascii="Courier New" w:hAnsi="Courier New" w:cs="Courier New"/>
          <w:sz w:val="18"/>
          <w:szCs w:val="18"/>
        </w:rPr>
        <w:t>cnts</w:t>
      </w:r>
      <w:proofErr w:type="spellEnd"/>
      <w:r w:rsidRPr="00AD1B00">
        <w:rPr>
          <w:rFonts w:ascii="Courier New" w:hAnsi="Courier New" w:cs="Courier New"/>
          <w:sz w:val="18"/>
          <w:szCs w:val="18"/>
        </w:rPr>
        <w:t>(</w:t>
      </w:r>
      <w:proofErr w:type="gramEnd"/>
      <w:r w:rsidRPr="00AD1B00">
        <w:rPr>
          <w:rFonts w:ascii="Courier New" w:hAnsi="Courier New" w:cs="Courier New"/>
          <w:sz w:val="18"/>
          <w:szCs w:val="18"/>
        </w:rPr>
        <w:t>*)=-1.00000e31</w:t>
      </w:r>
    </w:p>
    <w:p w14:paraId="717AAFBA" w14:textId="77777777" w:rsidR="00AD3B1A" w:rsidRPr="00AD1B00" w:rsidRDefault="00AD3B1A" w:rsidP="00AD3B1A">
      <w:pPr>
        <w:rPr>
          <w:rFonts w:ascii="Courier New" w:hAnsi="Courier New" w:cs="Courier New"/>
          <w:sz w:val="18"/>
          <w:szCs w:val="18"/>
        </w:rPr>
      </w:pPr>
    </w:p>
    <w:p w14:paraId="3963F44F" w14:textId="77777777" w:rsidR="00AD3B1A" w:rsidRPr="00AD1B00" w:rsidRDefault="00AD3B1A" w:rsidP="00AD3B1A">
      <w:pPr>
        <w:rPr>
          <w:rFonts w:ascii="Courier New" w:hAnsi="Courier New" w:cs="Courier New"/>
          <w:sz w:val="18"/>
          <w:szCs w:val="18"/>
        </w:rPr>
      </w:pPr>
      <w:proofErr w:type="spellStart"/>
      <w:r w:rsidRPr="00AD1B00">
        <w:rPr>
          <w:rFonts w:ascii="Courier New" w:hAnsi="Courier New" w:cs="Courier New"/>
          <w:sz w:val="18"/>
          <w:szCs w:val="18"/>
        </w:rPr>
        <w:t>endelse</w:t>
      </w:r>
      <w:proofErr w:type="spellEnd"/>
    </w:p>
    <w:p w14:paraId="56EE48EE" w14:textId="77777777" w:rsidR="00AD3B1A" w:rsidRPr="00AD1B00" w:rsidRDefault="00AD3B1A" w:rsidP="00AD3B1A">
      <w:pPr>
        <w:rPr>
          <w:rFonts w:ascii="Courier New" w:hAnsi="Courier New" w:cs="Courier New"/>
          <w:sz w:val="18"/>
          <w:szCs w:val="18"/>
        </w:rPr>
      </w:pPr>
    </w:p>
    <w:p w14:paraId="030132B9"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;Here</w:t>
      </w:r>
      <w:proofErr w:type="gramEnd"/>
      <w:r w:rsidRPr="00AD1B00">
        <w:rPr>
          <w:rFonts w:ascii="Courier New" w:hAnsi="Courier New" w:cs="Courier New"/>
          <w:sz w:val="18"/>
          <w:szCs w:val="18"/>
        </w:rPr>
        <w:t xml:space="preserve"> are some example diagnostic checks!!!!</w:t>
      </w:r>
    </w:p>
    <w:p w14:paraId="78A32B43"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w:t>
      </w:r>
    </w:p>
    <w:p w14:paraId="57548024"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;Check</w:t>
      </w:r>
      <w:proofErr w:type="gramEnd"/>
      <w:r w:rsidRPr="00AD1B00">
        <w:rPr>
          <w:rFonts w:ascii="Courier New" w:hAnsi="Courier New" w:cs="Courier New"/>
          <w:sz w:val="18"/>
          <w:szCs w:val="18"/>
        </w:rPr>
        <w:t xml:space="preserve"> to see if we have done a decent job of reverse calibrating by comparing</w:t>
      </w:r>
    </w:p>
    <w:p w14:paraId="4A48378E"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;the</w:t>
      </w:r>
      <w:proofErr w:type="gramEnd"/>
      <w:r w:rsidRPr="00AD1B00">
        <w:rPr>
          <w:rFonts w:ascii="Courier New" w:hAnsi="Courier New" w:cs="Courier New"/>
          <w:sz w:val="18"/>
          <w:szCs w:val="18"/>
        </w:rPr>
        <w:t xml:space="preserve"> CDF data quality flag with the locations of clipped (0 or 255 counts) data.</w:t>
      </w:r>
    </w:p>
    <w:p w14:paraId="0B186688"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;If</w:t>
      </w:r>
      <w:proofErr w:type="gramEnd"/>
      <w:r w:rsidRPr="00AD1B00">
        <w:rPr>
          <w:rFonts w:ascii="Courier New" w:hAnsi="Courier New" w:cs="Courier New"/>
          <w:sz w:val="18"/>
          <w:szCs w:val="18"/>
        </w:rPr>
        <w:t xml:space="preserve"> everything worked okay, we should have clipcnt1=clipcnt2+clipcnt3</w:t>
      </w:r>
    </w:p>
    <w:p w14:paraId="12F527A4"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clipped1=</w:t>
      </w:r>
      <w:proofErr w:type="gramStart"/>
      <w:r w:rsidRPr="00AD1B00">
        <w:rPr>
          <w:rFonts w:ascii="Courier New" w:hAnsi="Courier New" w:cs="Courier New"/>
          <w:sz w:val="18"/>
          <w:szCs w:val="18"/>
        </w:rPr>
        <w:t>where(</w:t>
      </w:r>
      <w:proofErr w:type="spellStart"/>
      <w:proofErr w:type="gramEnd"/>
      <w:r w:rsidRPr="00AD1B00">
        <w:rPr>
          <w:rFonts w:ascii="Courier New" w:hAnsi="Courier New" w:cs="Courier New"/>
          <w:sz w:val="18"/>
          <w:szCs w:val="18"/>
        </w:rPr>
        <w:t>data_quality</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1,clipcnt1)</w:t>
      </w:r>
    </w:p>
    <w:p w14:paraId="6B234A31"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clipped2=</w:t>
      </w:r>
      <w:proofErr w:type="gramStart"/>
      <w:r w:rsidRPr="00AD1B00">
        <w:rPr>
          <w:rFonts w:ascii="Courier New" w:hAnsi="Courier New" w:cs="Courier New"/>
          <w:sz w:val="18"/>
          <w:szCs w:val="18"/>
        </w:rPr>
        <w:t>where(</w:t>
      </w:r>
      <w:proofErr w:type="spellStart"/>
      <w:proofErr w:type="gramEnd"/>
      <w:r w:rsidRPr="00AD1B00">
        <w:rPr>
          <w:rFonts w:ascii="Courier New" w:hAnsi="Courier New" w:cs="Courier New"/>
          <w:sz w:val="18"/>
          <w:szCs w:val="18"/>
        </w:rPr>
        <w:t>wbd_elec_cnts</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0 or </w:t>
      </w:r>
      <w:proofErr w:type="spellStart"/>
      <w:r w:rsidRPr="00AD1B00">
        <w:rPr>
          <w:rFonts w:ascii="Courier New" w:hAnsi="Courier New" w:cs="Courier New"/>
          <w:sz w:val="18"/>
          <w:szCs w:val="18"/>
        </w:rPr>
        <w:t>wbd_elec_cnts</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255,clipcnt2)</w:t>
      </w:r>
    </w:p>
    <w:p w14:paraId="437299C3"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clipped3=</w:t>
      </w:r>
      <w:proofErr w:type="gramStart"/>
      <w:r w:rsidRPr="00AD1B00">
        <w:rPr>
          <w:rFonts w:ascii="Courier New" w:hAnsi="Courier New" w:cs="Courier New"/>
          <w:sz w:val="18"/>
          <w:szCs w:val="18"/>
        </w:rPr>
        <w:t>where(</w:t>
      </w:r>
      <w:proofErr w:type="spellStart"/>
      <w:proofErr w:type="gramEnd"/>
      <w:r w:rsidRPr="00AD1B00">
        <w:rPr>
          <w:rFonts w:ascii="Courier New" w:hAnsi="Courier New" w:cs="Courier New"/>
          <w:sz w:val="18"/>
          <w:szCs w:val="18"/>
        </w:rPr>
        <w:t>wbd_mag_cnts</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0 or </w:t>
      </w:r>
      <w:proofErr w:type="spellStart"/>
      <w:r w:rsidRPr="00AD1B00">
        <w:rPr>
          <w:rFonts w:ascii="Courier New" w:hAnsi="Courier New" w:cs="Courier New"/>
          <w:sz w:val="18"/>
          <w:szCs w:val="18"/>
        </w:rPr>
        <w:t>wbd_mag_cnts</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eq</w:t>
      </w:r>
      <w:proofErr w:type="spellEnd"/>
      <w:r w:rsidRPr="00AD1B00">
        <w:rPr>
          <w:rFonts w:ascii="Courier New" w:hAnsi="Courier New" w:cs="Courier New"/>
          <w:sz w:val="18"/>
          <w:szCs w:val="18"/>
        </w:rPr>
        <w:t xml:space="preserve"> 255,clipcnt3)</w:t>
      </w:r>
    </w:p>
    <w:p w14:paraId="2908EB2C" w14:textId="77777777" w:rsidR="00AD3B1A" w:rsidRPr="00AD1B00" w:rsidRDefault="00AD3B1A" w:rsidP="00AD3B1A">
      <w:pPr>
        <w:rPr>
          <w:rFonts w:ascii="Courier New" w:hAnsi="Courier New" w:cs="Courier New"/>
          <w:sz w:val="18"/>
          <w:szCs w:val="18"/>
        </w:rPr>
      </w:pPr>
    </w:p>
    <w:p w14:paraId="26F4B66C"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;Check</w:t>
      </w:r>
      <w:proofErr w:type="gramEnd"/>
      <w:r w:rsidRPr="00AD1B00">
        <w:rPr>
          <w:rFonts w:ascii="Courier New" w:hAnsi="Courier New" w:cs="Courier New"/>
          <w:sz w:val="18"/>
          <w:szCs w:val="18"/>
        </w:rPr>
        <w:t xml:space="preserve"> to see how close the values were to integers before we rounded them.  </w:t>
      </w:r>
    </w:p>
    <w:p w14:paraId="1BCEAC16"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;For</w:t>
      </w:r>
      <w:proofErr w:type="gramEnd"/>
      <w:r w:rsidRPr="00AD1B00">
        <w:rPr>
          <w:rFonts w:ascii="Courier New" w:hAnsi="Courier New" w:cs="Courier New"/>
          <w:sz w:val="18"/>
          <w:szCs w:val="18"/>
        </w:rPr>
        <w:t xml:space="preserve"> the test case, there were 16443740 data points and only 293708 (or 1.79%)</w:t>
      </w:r>
    </w:p>
    <w:p w14:paraId="033EFF30"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;had</w:t>
      </w:r>
      <w:proofErr w:type="gramEnd"/>
      <w:r w:rsidRPr="00AD1B00">
        <w:rPr>
          <w:rFonts w:ascii="Courier New" w:hAnsi="Courier New" w:cs="Courier New"/>
          <w:sz w:val="18"/>
          <w:szCs w:val="18"/>
        </w:rPr>
        <w:t xml:space="preserve"> non-integer results (nonzero </w:t>
      </w:r>
      <w:proofErr w:type="spellStart"/>
      <w:r w:rsidRPr="00AD1B00">
        <w:rPr>
          <w:rFonts w:ascii="Courier New" w:hAnsi="Courier New" w:cs="Courier New"/>
          <w:sz w:val="18"/>
          <w:szCs w:val="18"/>
        </w:rPr>
        <w:t>reverse_cal_diff</w:t>
      </w:r>
      <w:proofErr w:type="spellEnd"/>
      <w:r w:rsidRPr="00AD1B00">
        <w:rPr>
          <w:rFonts w:ascii="Courier New" w:hAnsi="Courier New" w:cs="Courier New"/>
          <w:sz w:val="18"/>
          <w:szCs w:val="18"/>
        </w:rPr>
        <w:t xml:space="preserve">) after the reverse </w:t>
      </w:r>
    </w:p>
    <w:p w14:paraId="5C468DAD"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;calibration</w:t>
      </w:r>
      <w:proofErr w:type="gramEnd"/>
      <w:r w:rsidRPr="00AD1B00">
        <w:rPr>
          <w:rFonts w:ascii="Courier New" w:hAnsi="Courier New" w:cs="Courier New"/>
          <w:sz w:val="18"/>
          <w:szCs w:val="18"/>
        </w:rPr>
        <w:t xml:space="preserve"> factor was applied. The maximum difference was 3.05176e-05, </w:t>
      </w:r>
    </w:p>
    <w:p w14:paraId="1119C017"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;the</w:t>
      </w:r>
      <w:proofErr w:type="gramEnd"/>
      <w:r w:rsidRPr="00AD1B00">
        <w:rPr>
          <w:rFonts w:ascii="Courier New" w:hAnsi="Courier New" w:cs="Courier New"/>
          <w:sz w:val="18"/>
          <w:szCs w:val="18"/>
        </w:rPr>
        <w:t xml:space="preserve"> minimum difference was -2.28882e-05, and the average difference was -8.69528e-08.</w:t>
      </w:r>
    </w:p>
    <w:p w14:paraId="7C12C3AC"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;Since</w:t>
      </w:r>
      <w:proofErr w:type="gramEnd"/>
      <w:r w:rsidRPr="00AD1B00">
        <w:rPr>
          <w:rFonts w:ascii="Courier New" w:hAnsi="Courier New" w:cs="Courier New"/>
          <w:sz w:val="18"/>
          <w:szCs w:val="18"/>
        </w:rPr>
        <w:t xml:space="preserve"> these are extremely small, we can conclude that the reverse calibration works</w:t>
      </w:r>
    </w:p>
    <w:p w14:paraId="5AC71E4E" w14:textId="77777777" w:rsidR="00AD3B1A" w:rsidRPr="00AD1B00" w:rsidRDefault="00AD3B1A" w:rsidP="00AD3B1A">
      <w:pPr>
        <w:rPr>
          <w:rFonts w:ascii="Courier New" w:hAnsi="Courier New" w:cs="Courier New"/>
          <w:sz w:val="18"/>
          <w:szCs w:val="18"/>
        </w:rPr>
      </w:pPr>
      <w:proofErr w:type="gramStart"/>
      <w:r w:rsidRPr="00AD1B00">
        <w:rPr>
          <w:rFonts w:ascii="Courier New" w:hAnsi="Courier New" w:cs="Courier New"/>
          <w:sz w:val="18"/>
          <w:szCs w:val="18"/>
        </w:rPr>
        <w:t>;quite</w:t>
      </w:r>
      <w:proofErr w:type="gramEnd"/>
      <w:r w:rsidRPr="00AD1B00">
        <w:rPr>
          <w:rFonts w:ascii="Courier New" w:hAnsi="Courier New" w:cs="Courier New"/>
          <w:sz w:val="18"/>
          <w:szCs w:val="18"/>
        </w:rPr>
        <w:t xml:space="preserve"> well!</w:t>
      </w:r>
    </w:p>
    <w:p w14:paraId="121FD38A" w14:textId="77777777" w:rsidR="00AD3B1A" w:rsidRPr="00AD1B00" w:rsidRDefault="00AD3B1A" w:rsidP="00AD3B1A">
      <w:pPr>
        <w:rPr>
          <w:rFonts w:ascii="Courier New" w:hAnsi="Courier New" w:cs="Courier New"/>
          <w:sz w:val="18"/>
          <w:szCs w:val="18"/>
        </w:rPr>
      </w:pPr>
    </w:p>
    <w:p w14:paraId="2E342FA0"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if </w:t>
      </w:r>
      <w:proofErr w:type="spellStart"/>
      <w:r w:rsidRPr="00AD1B00">
        <w:rPr>
          <w:rFonts w:ascii="Courier New" w:hAnsi="Courier New" w:cs="Courier New"/>
          <w:sz w:val="18"/>
          <w:szCs w:val="18"/>
        </w:rPr>
        <w:t>validecnt</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gt</w:t>
      </w:r>
      <w:proofErr w:type="spellEnd"/>
      <w:r w:rsidRPr="00AD1B00">
        <w:rPr>
          <w:rFonts w:ascii="Courier New" w:hAnsi="Courier New" w:cs="Courier New"/>
          <w:sz w:val="18"/>
          <w:szCs w:val="18"/>
        </w:rPr>
        <w:t xml:space="preserve"> 0 then begin</w:t>
      </w:r>
    </w:p>
    <w:p w14:paraId="54C45AA6"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reverse_cal_diff1=</w:t>
      </w:r>
      <w:proofErr w:type="spellStart"/>
      <w:r w:rsidRPr="00AD1B00">
        <w:rPr>
          <w:rFonts w:ascii="Courier New" w:hAnsi="Courier New" w:cs="Courier New"/>
          <w:sz w:val="18"/>
          <w:szCs w:val="18"/>
        </w:rPr>
        <w:t>wbd_elec_float-wbd_elec_cnts</w:t>
      </w:r>
      <w:proofErr w:type="spellEnd"/>
    </w:p>
    <w:p w14:paraId="1F3AC1A0" w14:textId="77777777" w:rsidR="00AD3B1A" w:rsidRPr="00AD1B00" w:rsidRDefault="00AD3B1A" w:rsidP="00AD3B1A">
      <w:pPr>
        <w:rPr>
          <w:rFonts w:ascii="Courier New" w:hAnsi="Courier New" w:cs="Courier New"/>
          <w:sz w:val="18"/>
          <w:szCs w:val="18"/>
          <w:lang w:val="it-IT"/>
        </w:rPr>
      </w:pPr>
      <w:r w:rsidRPr="00AD1B00">
        <w:rPr>
          <w:rFonts w:ascii="Courier New" w:hAnsi="Courier New" w:cs="Courier New"/>
          <w:sz w:val="18"/>
          <w:szCs w:val="18"/>
        </w:rPr>
        <w:t xml:space="preserve">   </w:t>
      </w:r>
      <w:r w:rsidRPr="00AD1B00">
        <w:rPr>
          <w:rFonts w:ascii="Courier New" w:hAnsi="Courier New" w:cs="Courier New"/>
          <w:sz w:val="18"/>
          <w:szCs w:val="18"/>
          <w:lang w:val="it-IT"/>
        </w:rPr>
        <w:t>nonzero_diff1=where(reverse_cal_diff1 ne 0,diffcnt1)</w:t>
      </w:r>
    </w:p>
    <w:p w14:paraId="267A7696"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lang w:val="it-IT"/>
        </w:rPr>
        <w:t xml:space="preserve">   </w:t>
      </w:r>
      <w:r w:rsidRPr="00AD1B00">
        <w:rPr>
          <w:rFonts w:ascii="Courier New" w:hAnsi="Courier New" w:cs="Courier New"/>
          <w:sz w:val="18"/>
          <w:szCs w:val="18"/>
        </w:rPr>
        <w:t>maxdiff1=max(reverse_cal_diff</w:t>
      </w:r>
      <w:proofErr w:type="gramStart"/>
      <w:r w:rsidRPr="00AD1B00">
        <w:rPr>
          <w:rFonts w:ascii="Courier New" w:hAnsi="Courier New" w:cs="Courier New"/>
          <w:sz w:val="18"/>
          <w:szCs w:val="18"/>
        </w:rPr>
        <w:t>1,maxdiffind</w:t>
      </w:r>
      <w:proofErr w:type="gramEnd"/>
      <w:r w:rsidRPr="00AD1B00">
        <w:rPr>
          <w:rFonts w:ascii="Courier New" w:hAnsi="Courier New" w:cs="Courier New"/>
          <w:sz w:val="18"/>
          <w:szCs w:val="18"/>
        </w:rPr>
        <w:t>1)</w:t>
      </w:r>
    </w:p>
    <w:p w14:paraId="4AA66851"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mindiff1=min(reverse_cal_diff</w:t>
      </w:r>
      <w:proofErr w:type="gramStart"/>
      <w:r w:rsidRPr="00AD1B00">
        <w:rPr>
          <w:rFonts w:ascii="Courier New" w:hAnsi="Courier New" w:cs="Courier New"/>
          <w:sz w:val="18"/>
          <w:szCs w:val="18"/>
        </w:rPr>
        <w:t>1,mindiffind</w:t>
      </w:r>
      <w:proofErr w:type="gramEnd"/>
      <w:r w:rsidRPr="00AD1B00">
        <w:rPr>
          <w:rFonts w:ascii="Courier New" w:hAnsi="Courier New" w:cs="Courier New"/>
          <w:sz w:val="18"/>
          <w:szCs w:val="18"/>
        </w:rPr>
        <w:t>1)</w:t>
      </w:r>
    </w:p>
    <w:p w14:paraId="334AD0F9"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avgdiff1=total(reverse_cal_diff1)/float(n_elements(reverse_cal_diff1))</w:t>
      </w:r>
    </w:p>
    <w:p w14:paraId="55524DAC"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endif</w:t>
      </w:r>
    </w:p>
    <w:p w14:paraId="1FE2DD96" w14:textId="77777777" w:rsidR="00AD3B1A" w:rsidRPr="00AD1B00" w:rsidRDefault="00AD3B1A" w:rsidP="00AD3B1A">
      <w:pPr>
        <w:rPr>
          <w:rFonts w:ascii="Courier New" w:hAnsi="Courier New" w:cs="Courier New"/>
          <w:sz w:val="18"/>
          <w:szCs w:val="18"/>
        </w:rPr>
      </w:pPr>
    </w:p>
    <w:p w14:paraId="755121AC"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if </w:t>
      </w:r>
      <w:proofErr w:type="spellStart"/>
      <w:r w:rsidRPr="00AD1B00">
        <w:rPr>
          <w:rFonts w:ascii="Courier New" w:hAnsi="Courier New" w:cs="Courier New"/>
          <w:sz w:val="18"/>
          <w:szCs w:val="18"/>
        </w:rPr>
        <w:t>validbcnt</w:t>
      </w:r>
      <w:proofErr w:type="spellEnd"/>
      <w:r w:rsidRPr="00AD1B00">
        <w:rPr>
          <w:rFonts w:ascii="Courier New" w:hAnsi="Courier New" w:cs="Courier New"/>
          <w:sz w:val="18"/>
          <w:szCs w:val="18"/>
        </w:rPr>
        <w:t xml:space="preserve"> </w:t>
      </w:r>
      <w:proofErr w:type="spellStart"/>
      <w:r w:rsidRPr="00AD1B00">
        <w:rPr>
          <w:rFonts w:ascii="Courier New" w:hAnsi="Courier New" w:cs="Courier New"/>
          <w:sz w:val="18"/>
          <w:szCs w:val="18"/>
        </w:rPr>
        <w:t>gt</w:t>
      </w:r>
      <w:proofErr w:type="spellEnd"/>
      <w:r w:rsidRPr="00AD1B00">
        <w:rPr>
          <w:rFonts w:ascii="Courier New" w:hAnsi="Courier New" w:cs="Courier New"/>
          <w:sz w:val="18"/>
          <w:szCs w:val="18"/>
        </w:rPr>
        <w:t xml:space="preserve"> 0 then begin</w:t>
      </w:r>
    </w:p>
    <w:p w14:paraId="6544F86A"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reverse_cal_diff2=</w:t>
      </w:r>
      <w:proofErr w:type="spellStart"/>
      <w:r w:rsidRPr="00AD1B00">
        <w:rPr>
          <w:rFonts w:ascii="Courier New" w:hAnsi="Courier New" w:cs="Courier New"/>
          <w:sz w:val="18"/>
          <w:szCs w:val="18"/>
        </w:rPr>
        <w:t>wbd_mag_float-wbd_mag_cnts</w:t>
      </w:r>
      <w:proofErr w:type="spellEnd"/>
    </w:p>
    <w:p w14:paraId="10C75001" w14:textId="77777777" w:rsidR="00AD3B1A" w:rsidRPr="00AD1B00" w:rsidRDefault="00AD3B1A" w:rsidP="00AD3B1A">
      <w:pPr>
        <w:rPr>
          <w:rFonts w:ascii="Courier New" w:hAnsi="Courier New" w:cs="Courier New"/>
          <w:sz w:val="18"/>
          <w:szCs w:val="18"/>
          <w:lang w:val="it-IT"/>
        </w:rPr>
      </w:pPr>
      <w:r w:rsidRPr="00AD1B00">
        <w:rPr>
          <w:rFonts w:ascii="Courier New" w:hAnsi="Courier New" w:cs="Courier New"/>
          <w:sz w:val="18"/>
          <w:szCs w:val="18"/>
        </w:rPr>
        <w:t xml:space="preserve">   </w:t>
      </w:r>
      <w:r w:rsidRPr="00AD1B00">
        <w:rPr>
          <w:rFonts w:ascii="Courier New" w:hAnsi="Courier New" w:cs="Courier New"/>
          <w:sz w:val="18"/>
          <w:szCs w:val="18"/>
          <w:lang w:val="it-IT"/>
        </w:rPr>
        <w:t>nonzero_diff2=where(reverse_cal_diff2 ne 0,diffcnt2)</w:t>
      </w:r>
    </w:p>
    <w:p w14:paraId="72C9E1A7"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lang w:val="it-IT"/>
        </w:rPr>
        <w:t xml:space="preserve">   </w:t>
      </w:r>
      <w:r w:rsidRPr="00AD1B00">
        <w:rPr>
          <w:rFonts w:ascii="Courier New" w:hAnsi="Courier New" w:cs="Courier New"/>
          <w:sz w:val="18"/>
          <w:szCs w:val="18"/>
        </w:rPr>
        <w:t>maxdiff2=max(reverse_cal_diff</w:t>
      </w:r>
      <w:proofErr w:type="gramStart"/>
      <w:r w:rsidRPr="00AD1B00">
        <w:rPr>
          <w:rFonts w:ascii="Courier New" w:hAnsi="Courier New" w:cs="Courier New"/>
          <w:sz w:val="18"/>
          <w:szCs w:val="18"/>
        </w:rPr>
        <w:t>2,maxdiffind</w:t>
      </w:r>
      <w:proofErr w:type="gramEnd"/>
      <w:r w:rsidRPr="00AD1B00">
        <w:rPr>
          <w:rFonts w:ascii="Courier New" w:hAnsi="Courier New" w:cs="Courier New"/>
          <w:sz w:val="18"/>
          <w:szCs w:val="18"/>
        </w:rPr>
        <w:t>2)</w:t>
      </w:r>
    </w:p>
    <w:p w14:paraId="438F7420"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mindiff2=min(reverse_cal_diff</w:t>
      </w:r>
      <w:proofErr w:type="gramStart"/>
      <w:r w:rsidRPr="00AD1B00">
        <w:rPr>
          <w:rFonts w:ascii="Courier New" w:hAnsi="Courier New" w:cs="Courier New"/>
          <w:sz w:val="18"/>
          <w:szCs w:val="18"/>
        </w:rPr>
        <w:t>2,mindiffind</w:t>
      </w:r>
      <w:proofErr w:type="gramEnd"/>
      <w:r w:rsidRPr="00AD1B00">
        <w:rPr>
          <w:rFonts w:ascii="Courier New" w:hAnsi="Courier New" w:cs="Courier New"/>
          <w:sz w:val="18"/>
          <w:szCs w:val="18"/>
        </w:rPr>
        <w:t>2)</w:t>
      </w:r>
    </w:p>
    <w:p w14:paraId="6CF96B58"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 xml:space="preserve">   avgdiff2=total(reverse_cal_diff2)/float(n_elements(reverse_cal_diff2))</w:t>
      </w:r>
    </w:p>
    <w:p w14:paraId="793A6A2A"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endif</w:t>
      </w:r>
    </w:p>
    <w:p w14:paraId="27357532" w14:textId="77777777" w:rsidR="00AD3B1A" w:rsidRPr="00AD1B00" w:rsidRDefault="00AD3B1A" w:rsidP="00AD3B1A">
      <w:pPr>
        <w:rPr>
          <w:rFonts w:ascii="Courier New" w:hAnsi="Courier New" w:cs="Courier New"/>
          <w:sz w:val="18"/>
          <w:szCs w:val="18"/>
        </w:rPr>
      </w:pPr>
    </w:p>
    <w:p w14:paraId="6E442AEA" w14:textId="77777777" w:rsidR="00AD3B1A" w:rsidRPr="00AD1B00" w:rsidRDefault="00AD3B1A" w:rsidP="00AD3B1A">
      <w:pPr>
        <w:rPr>
          <w:rFonts w:ascii="Courier New" w:hAnsi="Courier New" w:cs="Courier New"/>
          <w:sz w:val="18"/>
          <w:szCs w:val="18"/>
        </w:rPr>
      </w:pPr>
      <w:r w:rsidRPr="00AD1B00">
        <w:rPr>
          <w:rFonts w:ascii="Courier New" w:hAnsi="Courier New" w:cs="Courier New"/>
          <w:sz w:val="18"/>
          <w:szCs w:val="18"/>
        </w:rPr>
        <w:t>STOP</w:t>
      </w:r>
    </w:p>
    <w:p w14:paraId="07F023C8" w14:textId="77777777" w:rsidR="00AD3B1A" w:rsidRPr="00AD1B00" w:rsidRDefault="00AD3B1A" w:rsidP="00AD3B1A">
      <w:pPr>
        <w:rPr>
          <w:rFonts w:ascii="Courier New" w:hAnsi="Courier New" w:cs="Courier New"/>
          <w:sz w:val="18"/>
          <w:szCs w:val="18"/>
        </w:rPr>
      </w:pPr>
    </w:p>
    <w:p w14:paraId="21C0BB6E" w14:textId="77777777" w:rsidR="00AD3B1A" w:rsidRDefault="00AD3B1A" w:rsidP="00AD3B1A">
      <w:pPr>
        <w:rPr>
          <w:rFonts w:ascii="Courier New" w:hAnsi="Courier New" w:cs="Courier New"/>
          <w:sz w:val="18"/>
          <w:szCs w:val="18"/>
        </w:rPr>
      </w:pPr>
      <w:r w:rsidRPr="00AD1B00">
        <w:rPr>
          <w:rFonts w:ascii="Courier New" w:hAnsi="Courier New" w:cs="Courier New"/>
          <w:sz w:val="18"/>
          <w:szCs w:val="18"/>
        </w:rPr>
        <w:t>END</w:t>
      </w:r>
    </w:p>
    <w:p w14:paraId="4BDB5498" w14:textId="77777777" w:rsidR="00AD1B00" w:rsidRDefault="00AD1B00" w:rsidP="00AD3B1A">
      <w:pPr>
        <w:rPr>
          <w:rFonts w:ascii="Courier New" w:hAnsi="Courier New" w:cs="Courier New"/>
          <w:sz w:val="20"/>
        </w:rPr>
      </w:pPr>
    </w:p>
    <w:p w14:paraId="52BE6C58" w14:textId="77777777" w:rsidR="00AD1B00" w:rsidRDefault="00AD1B00" w:rsidP="00AD1B00">
      <w:r>
        <w:t>==========================================================================</w:t>
      </w:r>
    </w:p>
    <w:p w14:paraId="2916C19D" w14:textId="2D80C8AE" w:rsidR="00F71BDE" w:rsidRDefault="00F71BDE">
      <w:pPr>
        <w:widowControl/>
        <w:suppressAutoHyphens w:val="0"/>
      </w:pPr>
      <w:r>
        <w:br w:type="page"/>
      </w:r>
    </w:p>
    <w:p w14:paraId="409F7DBF" w14:textId="279DFE70" w:rsidR="00AD1B00" w:rsidRDefault="00F71BDE" w:rsidP="3365F0C7">
      <w:pPr>
        <w:pStyle w:val="Heading1"/>
        <w:jc w:val="center"/>
      </w:pPr>
      <w:bookmarkStart w:id="38" w:name="_Toc215579296"/>
      <w:r>
        <w:lastRenderedPageBreak/>
        <w:t xml:space="preserve">Appendix D: </w:t>
      </w:r>
      <w:r w:rsidR="7D48F9AC">
        <w:t xml:space="preserve"> </w:t>
      </w:r>
      <w:r>
        <w:t>BM2 Digital Filter Characteristics</w:t>
      </w:r>
      <w:bookmarkEnd w:id="38"/>
    </w:p>
    <w:p w14:paraId="5DBC1936" w14:textId="77777777" w:rsidR="00F71BDE" w:rsidRDefault="00F71BDE" w:rsidP="00AD3B1A"/>
    <w:p w14:paraId="67166AD8" w14:textId="6C7A24FD" w:rsidR="0035525D" w:rsidRDefault="00F71BDE" w:rsidP="00AD3B1A">
      <w:r>
        <w:t xml:space="preserve">Data acquired in Burst Mode 2 may be subject to digital filtering in DWP to reduce the bandwidth and allow the sampling rate to be reduced by decimation to 1/3 or 1/4 of the </w:t>
      </w:r>
      <w:r w:rsidR="00A42F5E">
        <w:t>WBD instrument rate</w:t>
      </w:r>
      <w:r>
        <w:t xml:space="preserve">. </w:t>
      </w:r>
      <w:r w:rsidR="00A42F5E">
        <w:t>The digital filter is only valid for use with the 9.5</w:t>
      </w:r>
      <w:r w:rsidR="00A60321">
        <w:t xml:space="preserve"> </w:t>
      </w:r>
      <w:r w:rsidR="00A42F5E">
        <w:t xml:space="preserve">kHz </w:t>
      </w:r>
      <w:proofErr w:type="gramStart"/>
      <w:r w:rsidR="00A42F5E">
        <w:t>8 bit</w:t>
      </w:r>
      <w:proofErr w:type="gramEnd"/>
      <w:r w:rsidR="00A42F5E">
        <w:t xml:space="preserve"> instrument mode</w:t>
      </w:r>
      <w:r w:rsidR="0035525D">
        <w:t>, but may be used with both baseban</w:t>
      </w:r>
      <w:r w:rsidR="00A60321">
        <w:t xml:space="preserve">d and frequency translated </w:t>
      </w:r>
      <w:r w:rsidR="0035525D">
        <w:t>modes</w:t>
      </w:r>
      <w:r w:rsidR="00A42F5E">
        <w:t xml:space="preserve">. </w:t>
      </w:r>
      <w:r w:rsidR="0035525D">
        <w:t xml:space="preserve">The digital filter sets a new (lower) high frequency bandwidth limit, while the low frequency -3dB point </w:t>
      </w:r>
      <w:r w:rsidR="006A24BD">
        <w:t>as listed in A</w:t>
      </w:r>
      <w:r w:rsidR="0035525D">
        <w:t>ppendix A above still applies.</w:t>
      </w:r>
    </w:p>
    <w:p w14:paraId="54E0F10D" w14:textId="77777777" w:rsidR="0035525D" w:rsidRDefault="0035525D" w:rsidP="00AD3B1A"/>
    <w:p w14:paraId="67925BA2" w14:textId="61C01A5F" w:rsidR="00BE14F7" w:rsidRDefault="00F71BDE" w:rsidP="00AD3B1A">
      <w:r>
        <w:t>Three different f</w:t>
      </w:r>
      <w:r w:rsidR="00A42F5E">
        <w:t>ilter responses have been used</w:t>
      </w:r>
      <w:r>
        <w:t>: original</w:t>
      </w:r>
      <w:r w:rsidR="00A42F5E">
        <w:t xml:space="preserve"> (non-optimised)</w:t>
      </w:r>
      <w:r>
        <w:t>, optimised /3</w:t>
      </w:r>
      <w:r w:rsidR="00A42F5E">
        <w:t xml:space="preserve">, and optimised /4. The </w:t>
      </w:r>
      <w:r w:rsidR="002F4CA2">
        <w:t>optimised filters were used for data acquired on and after 2013 A</w:t>
      </w:r>
      <w:r w:rsidR="00BE14F7">
        <w:t>ugust 23, with the filter used</w:t>
      </w:r>
      <w:r w:rsidR="00A42F5E">
        <w:t xml:space="preserve"> </w:t>
      </w:r>
      <w:r w:rsidR="006F6F25">
        <w:t>indicat</w:t>
      </w:r>
      <w:r w:rsidR="00A42F5E">
        <w:t xml:space="preserve">ed by the </w:t>
      </w:r>
      <w:proofErr w:type="spellStart"/>
      <w:r w:rsidR="00A42F5E">
        <w:t>BM_Mode</w:t>
      </w:r>
      <w:proofErr w:type="spellEnd"/>
      <w:r w:rsidR="00A42F5E">
        <w:t xml:space="preserve"> parameter in the CDF</w:t>
      </w:r>
      <w:r w:rsidR="006F6F25">
        <w:t xml:space="preserve"> files</w:t>
      </w:r>
      <w:r w:rsidR="00BE14F7">
        <w:t>. The</w:t>
      </w:r>
      <w:r w:rsidR="006F6F25">
        <w:t xml:space="preserve"> characteristics </w:t>
      </w:r>
      <w:r w:rsidR="00BE14F7">
        <w:t>of each filter are given</w:t>
      </w:r>
      <w:r w:rsidR="006F6F25">
        <w:t xml:space="preserve"> in the following table</w:t>
      </w:r>
      <w:r w:rsidR="00756396">
        <w:t>s</w:t>
      </w:r>
      <w:r w:rsidR="00BE14F7">
        <w:t xml:space="preserve"> and charts</w:t>
      </w:r>
      <w:r w:rsidR="006F6F25">
        <w:t>.</w:t>
      </w:r>
    </w:p>
    <w:p w14:paraId="43113635" w14:textId="77777777" w:rsidR="00BE14F7" w:rsidRDefault="00BE14F7" w:rsidP="00AD3B1A"/>
    <w:p w14:paraId="2F534E5F" w14:textId="23D95A1A" w:rsidR="00F71BDE" w:rsidRDefault="0035525D" w:rsidP="00AD3B1A">
      <w:r>
        <w:t>Note that in the case where the original filter is used in divide by 4 mode, the usable bandwidth is determined by the risk of aliasing rather than the filter</w:t>
      </w:r>
      <w:r w:rsidR="00BE14F7">
        <w:t xml:space="preserve"> passband</w:t>
      </w:r>
      <w:r>
        <w:t xml:space="preserve">. In other words, energy may be present in the spectrum </w:t>
      </w:r>
      <w:r w:rsidR="002F4CA2">
        <w:t xml:space="preserve">above the specified </w:t>
      </w:r>
      <w:r w:rsidR="00BE14F7">
        <w:t xml:space="preserve">usable </w:t>
      </w:r>
      <w:r w:rsidR="002F4CA2">
        <w:t>bandwidth, but we cannot be sure whether it is actually at the frequency where it appears or if it is a higher frequency reflected down.</w:t>
      </w:r>
    </w:p>
    <w:p w14:paraId="1E32F0F4" w14:textId="77777777" w:rsidR="00A42F5E" w:rsidRDefault="00A42F5E" w:rsidP="00AD3B1A"/>
    <w:p w14:paraId="7967E7E5" w14:textId="4A6FA0F6" w:rsidR="00E0177F" w:rsidRPr="00E0177F" w:rsidRDefault="00E0177F" w:rsidP="00E0177F">
      <w:pPr>
        <w:spacing w:after="200" w:line="276" w:lineRule="auto"/>
        <w:rPr>
          <w:rFonts w:ascii="Times New Roman" w:eastAsia="Calibri" w:hAnsi="Times New Roman" w:cs="Times New Roman"/>
          <w:szCs w:val="24"/>
        </w:rPr>
      </w:pPr>
      <w:r>
        <w:rPr>
          <w:rFonts w:ascii="Times New Roman" w:eastAsia="Calibri" w:hAnsi="Times New Roman" w:cs="Times New Roman"/>
          <w:szCs w:val="24"/>
        </w:rPr>
        <w:t>Table 1. WBD digital filter characteristics.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1494"/>
        <w:gridCol w:w="1404"/>
        <w:gridCol w:w="1427"/>
        <w:gridCol w:w="1828"/>
        <w:gridCol w:w="1687"/>
      </w:tblGrid>
      <w:tr w:rsidR="006F6F25" w14:paraId="6527193A" w14:textId="56302935" w:rsidTr="1D149C51">
        <w:tc>
          <w:tcPr>
            <w:tcW w:w="2160" w:type="dxa"/>
            <w:tcBorders>
              <w:bottom w:val="single" w:sz="4" w:space="0" w:color="auto"/>
            </w:tcBorders>
          </w:tcPr>
          <w:p w14:paraId="7966D5BE" w14:textId="77777777" w:rsidR="006F6F25" w:rsidRDefault="006F6F25" w:rsidP="00D52514">
            <w:pPr>
              <w:spacing w:line="276" w:lineRule="auto"/>
              <w:rPr>
                <w:rFonts w:ascii="Times New Roman" w:eastAsia="Calibri" w:hAnsi="Times New Roman" w:cs="Times New Roman"/>
                <w:szCs w:val="24"/>
              </w:rPr>
            </w:pPr>
            <w:r>
              <w:rPr>
                <w:rFonts w:ascii="Times New Roman" w:eastAsia="Calibri" w:hAnsi="Times New Roman" w:cs="Times New Roman"/>
                <w:szCs w:val="24"/>
              </w:rPr>
              <w:t>Implementation</w:t>
            </w:r>
          </w:p>
        </w:tc>
        <w:tc>
          <w:tcPr>
            <w:tcW w:w="1519" w:type="dxa"/>
            <w:tcBorders>
              <w:bottom w:val="single" w:sz="4" w:space="0" w:color="auto"/>
            </w:tcBorders>
          </w:tcPr>
          <w:p w14:paraId="7922C34B" w14:textId="4104A034" w:rsidR="006F6F25" w:rsidRDefault="006F6F25" w:rsidP="006F6F25">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Sampling</w:t>
            </w:r>
            <w:r>
              <w:rPr>
                <w:rFonts w:ascii="Times New Roman" w:eastAsia="Calibri" w:hAnsi="Times New Roman" w:cs="Times New Roman"/>
                <w:szCs w:val="24"/>
              </w:rPr>
              <w:br/>
              <w:t xml:space="preserve"> rate </w:t>
            </w:r>
            <w:proofErr w:type="spellStart"/>
            <w:r w:rsidRPr="00EC1C62">
              <w:rPr>
                <w:rFonts w:ascii="Times New Roman" w:eastAsia="Calibri" w:hAnsi="Times New Roman" w:cs="Times New Roman"/>
                <w:i/>
                <w:iCs/>
                <w:szCs w:val="24"/>
              </w:rPr>
              <w:t>fz</w:t>
            </w:r>
            <w:proofErr w:type="spellEnd"/>
            <w:r>
              <w:rPr>
                <w:rFonts w:ascii="Times New Roman" w:eastAsia="Calibri" w:hAnsi="Times New Roman" w:cs="Times New Roman"/>
                <w:szCs w:val="24"/>
              </w:rPr>
              <w:t xml:space="preserve"> (kHz)</w:t>
            </w:r>
          </w:p>
        </w:tc>
        <w:tc>
          <w:tcPr>
            <w:tcW w:w="1449" w:type="dxa"/>
            <w:tcBorders>
              <w:bottom w:val="single" w:sz="4" w:space="0" w:color="auto"/>
            </w:tcBorders>
          </w:tcPr>
          <w:p w14:paraId="45AB1C64" w14:textId="77777777" w:rsidR="006F6F25" w:rsidRDefault="006F6F25" w:rsidP="00D52514">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Pass band</w:t>
            </w:r>
            <w:r>
              <w:rPr>
                <w:rFonts w:ascii="Times New Roman" w:eastAsia="Calibri" w:hAnsi="Times New Roman" w:cs="Times New Roman"/>
                <w:szCs w:val="24"/>
              </w:rPr>
              <w:br/>
              <w:t xml:space="preserve"> </w:t>
            </w:r>
            <w:proofErr w:type="spellStart"/>
            <w:r w:rsidRPr="00EC1C62">
              <w:rPr>
                <w:rFonts w:ascii="Times New Roman" w:eastAsia="Calibri" w:hAnsi="Times New Roman" w:cs="Times New Roman"/>
                <w:i/>
                <w:iCs/>
                <w:szCs w:val="24"/>
              </w:rPr>
              <w:t>fp</w:t>
            </w:r>
            <w:proofErr w:type="spellEnd"/>
            <w:r>
              <w:rPr>
                <w:rFonts w:ascii="Times New Roman" w:eastAsia="Calibri" w:hAnsi="Times New Roman" w:cs="Times New Roman"/>
                <w:szCs w:val="24"/>
              </w:rPr>
              <w:t xml:space="preserve"> (kHz)</w:t>
            </w:r>
          </w:p>
        </w:tc>
        <w:tc>
          <w:tcPr>
            <w:tcW w:w="1473" w:type="dxa"/>
            <w:tcBorders>
              <w:bottom w:val="single" w:sz="4" w:space="0" w:color="auto"/>
            </w:tcBorders>
          </w:tcPr>
          <w:p w14:paraId="506D03D1" w14:textId="77777777" w:rsidR="006F6F25" w:rsidRDefault="006F6F25" w:rsidP="00D52514">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Stop band</w:t>
            </w:r>
            <w:r>
              <w:rPr>
                <w:rFonts w:ascii="Times New Roman" w:eastAsia="Calibri" w:hAnsi="Times New Roman" w:cs="Times New Roman"/>
                <w:szCs w:val="24"/>
              </w:rPr>
              <w:br/>
              <w:t xml:space="preserve"> </w:t>
            </w:r>
            <w:r w:rsidRPr="00EC1C62">
              <w:rPr>
                <w:rFonts w:ascii="Times New Roman" w:eastAsia="Calibri" w:hAnsi="Times New Roman" w:cs="Times New Roman"/>
                <w:i/>
                <w:iCs/>
                <w:szCs w:val="24"/>
              </w:rPr>
              <w:t>fs</w:t>
            </w:r>
            <w:r>
              <w:rPr>
                <w:rFonts w:ascii="Times New Roman" w:eastAsia="Calibri" w:hAnsi="Times New Roman" w:cs="Times New Roman"/>
                <w:szCs w:val="24"/>
              </w:rPr>
              <w:t xml:space="preserve"> (kHz)</w:t>
            </w:r>
          </w:p>
        </w:tc>
        <w:tc>
          <w:tcPr>
            <w:tcW w:w="1870" w:type="dxa"/>
            <w:tcBorders>
              <w:bottom w:val="single" w:sz="4" w:space="0" w:color="auto"/>
            </w:tcBorders>
          </w:tcPr>
          <w:p w14:paraId="01383A74" w14:textId="77777777" w:rsidR="006F6F25" w:rsidRDefault="006F6F25" w:rsidP="00D52514">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Usable bandwidth (kHz)</w:t>
            </w:r>
          </w:p>
        </w:tc>
        <w:tc>
          <w:tcPr>
            <w:tcW w:w="1717" w:type="dxa"/>
            <w:tcBorders>
              <w:bottom w:val="single" w:sz="4" w:space="0" w:color="auto"/>
            </w:tcBorders>
          </w:tcPr>
          <w:p w14:paraId="10A9C800" w14:textId="4EB3F5CB" w:rsidR="006F6F25" w:rsidRDefault="006F6F25" w:rsidP="00D52514">
            <w:pPr>
              <w:spacing w:line="276" w:lineRule="auto"/>
              <w:jc w:val="center"/>
              <w:rPr>
                <w:rFonts w:ascii="Times New Roman" w:eastAsia="Calibri" w:hAnsi="Times New Roman" w:cs="Times New Roman"/>
                <w:szCs w:val="24"/>
              </w:rPr>
            </w:pPr>
            <w:proofErr w:type="spellStart"/>
            <w:r>
              <w:rPr>
                <w:rFonts w:ascii="Times New Roman" w:eastAsia="Calibri" w:hAnsi="Times New Roman" w:cs="Times New Roman"/>
                <w:szCs w:val="24"/>
              </w:rPr>
              <w:t>BM_Mode</w:t>
            </w:r>
            <w:proofErr w:type="spellEnd"/>
          </w:p>
        </w:tc>
      </w:tr>
      <w:tr w:rsidR="006F6F25" w14:paraId="007CE08E" w14:textId="5C6A5122" w:rsidTr="1D149C51">
        <w:tc>
          <w:tcPr>
            <w:tcW w:w="2160" w:type="dxa"/>
            <w:tcBorders>
              <w:top w:val="single" w:sz="4" w:space="0" w:color="auto"/>
            </w:tcBorders>
          </w:tcPr>
          <w:p w14:paraId="27FFC2E7" w14:textId="77777777" w:rsidR="006F6F25" w:rsidRDefault="006F6F25" w:rsidP="00D52514">
            <w:pPr>
              <w:spacing w:before="120"/>
              <w:rPr>
                <w:rFonts w:ascii="Times New Roman" w:eastAsia="Calibri" w:hAnsi="Times New Roman" w:cs="Times New Roman"/>
                <w:szCs w:val="24"/>
              </w:rPr>
            </w:pPr>
            <w:r>
              <w:rPr>
                <w:rFonts w:ascii="Times New Roman" w:eastAsia="Calibri" w:hAnsi="Times New Roman" w:cs="Times New Roman"/>
                <w:szCs w:val="24"/>
              </w:rPr>
              <w:t>Original in /3 mode</w:t>
            </w:r>
          </w:p>
        </w:tc>
        <w:tc>
          <w:tcPr>
            <w:tcW w:w="1519" w:type="dxa"/>
            <w:tcBorders>
              <w:top w:val="single" w:sz="4" w:space="0" w:color="auto"/>
            </w:tcBorders>
          </w:tcPr>
          <w:p w14:paraId="19E4EE63" w14:textId="32B9F1B8"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9.148</w:t>
            </w:r>
          </w:p>
        </w:tc>
        <w:tc>
          <w:tcPr>
            <w:tcW w:w="1449" w:type="dxa"/>
            <w:tcBorders>
              <w:top w:val="single" w:sz="4" w:space="0" w:color="auto"/>
            </w:tcBorders>
          </w:tcPr>
          <w:p w14:paraId="7E9A16F7" w14:textId="77777777"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3.860</w:t>
            </w:r>
          </w:p>
        </w:tc>
        <w:tc>
          <w:tcPr>
            <w:tcW w:w="1473" w:type="dxa"/>
            <w:tcBorders>
              <w:top w:val="single" w:sz="4" w:space="0" w:color="auto"/>
            </w:tcBorders>
          </w:tcPr>
          <w:p w14:paraId="786FFB1C" w14:textId="77777777"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4.500</w:t>
            </w:r>
          </w:p>
        </w:tc>
        <w:tc>
          <w:tcPr>
            <w:tcW w:w="1870" w:type="dxa"/>
            <w:tcBorders>
              <w:top w:val="single" w:sz="4" w:space="0" w:color="auto"/>
            </w:tcBorders>
          </w:tcPr>
          <w:p w14:paraId="7B016B43" w14:textId="77777777"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3.860</w:t>
            </w:r>
          </w:p>
        </w:tc>
        <w:tc>
          <w:tcPr>
            <w:tcW w:w="1717" w:type="dxa"/>
            <w:tcBorders>
              <w:top w:val="single" w:sz="4" w:space="0" w:color="auto"/>
            </w:tcBorders>
          </w:tcPr>
          <w:p w14:paraId="75B77AD6" w14:textId="68E94FF3" w:rsidR="006F6F25" w:rsidRDefault="006F6F25" w:rsidP="00D52514">
            <w:pPr>
              <w:spacing w:before="120"/>
              <w:jc w:val="center"/>
              <w:rPr>
                <w:rFonts w:ascii="Times New Roman" w:eastAsia="Calibri" w:hAnsi="Times New Roman" w:cs="Times New Roman"/>
                <w:szCs w:val="24"/>
              </w:rPr>
            </w:pPr>
            <w:r>
              <w:rPr>
                <w:rFonts w:ascii="Times New Roman" w:eastAsia="Calibri" w:hAnsi="Times New Roman" w:cs="Times New Roman"/>
                <w:szCs w:val="24"/>
              </w:rPr>
              <w:t>6</w:t>
            </w:r>
          </w:p>
        </w:tc>
      </w:tr>
      <w:tr w:rsidR="006F6F25" w14:paraId="5E45E637" w14:textId="1AF05CC1" w:rsidTr="1D149C51">
        <w:tc>
          <w:tcPr>
            <w:tcW w:w="2160" w:type="dxa"/>
          </w:tcPr>
          <w:p w14:paraId="51BF5AC3" w14:textId="77777777" w:rsidR="006F6F25" w:rsidRDefault="006F6F25" w:rsidP="00D52514">
            <w:pPr>
              <w:spacing w:before="120"/>
              <w:rPr>
                <w:rFonts w:ascii="Times New Roman" w:eastAsia="Calibri" w:hAnsi="Times New Roman" w:cs="Times New Roman"/>
                <w:szCs w:val="24"/>
              </w:rPr>
            </w:pPr>
            <w:r>
              <w:rPr>
                <w:rFonts w:ascii="Times New Roman" w:eastAsia="Calibri" w:hAnsi="Times New Roman" w:cs="Times New Roman"/>
                <w:szCs w:val="24"/>
              </w:rPr>
              <w:t>Original in /4 mode</w:t>
            </w:r>
          </w:p>
        </w:tc>
        <w:tc>
          <w:tcPr>
            <w:tcW w:w="1519" w:type="dxa"/>
          </w:tcPr>
          <w:p w14:paraId="3509C701" w14:textId="77777777"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6.861</w:t>
            </w:r>
          </w:p>
        </w:tc>
        <w:tc>
          <w:tcPr>
            <w:tcW w:w="1449" w:type="dxa"/>
          </w:tcPr>
          <w:p w14:paraId="53244056" w14:textId="77777777"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3.860</w:t>
            </w:r>
          </w:p>
        </w:tc>
        <w:tc>
          <w:tcPr>
            <w:tcW w:w="1473" w:type="dxa"/>
          </w:tcPr>
          <w:p w14:paraId="30C50E51" w14:textId="77777777"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4.500</w:t>
            </w:r>
          </w:p>
        </w:tc>
        <w:tc>
          <w:tcPr>
            <w:tcW w:w="1870" w:type="dxa"/>
          </w:tcPr>
          <w:p w14:paraId="12C3028F" w14:textId="77777777"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2.361</w:t>
            </w:r>
          </w:p>
        </w:tc>
        <w:tc>
          <w:tcPr>
            <w:tcW w:w="1717" w:type="dxa"/>
          </w:tcPr>
          <w:p w14:paraId="12231914" w14:textId="59AD09FF" w:rsidR="006F6F25" w:rsidRDefault="006F6F25" w:rsidP="00D52514">
            <w:pPr>
              <w:spacing w:before="120"/>
              <w:jc w:val="center"/>
              <w:rPr>
                <w:rFonts w:ascii="Times New Roman" w:eastAsia="Calibri" w:hAnsi="Times New Roman" w:cs="Times New Roman"/>
                <w:szCs w:val="24"/>
              </w:rPr>
            </w:pPr>
            <w:r>
              <w:rPr>
                <w:rFonts w:ascii="Times New Roman" w:eastAsia="Calibri" w:hAnsi="Times New Roman" w:cs="Times New Roman"/>
                <w:szCs w:val="24"/>
              </w:rPr>
              <w:t>8</w:t>
            </w:r>
          </w:p>
        </w:tc>
      </w:tr>
      <w:tr w:rsidR="006F6F25" w14:paraId="3A3B1C22" w14:textId="6785DA3F" w:rsidTr="1D149C51">
        <w:tc>
          <w:tcPr>
            <w:tcW w:w="2160" w:type="dxa"/>
          </w:tcPr>
          <w:p w14:paraId="3A9DA3A6" w14:textId="77777777" w:rsidR="006F6F25" w:rsidRDefault="006F6F25" w:rsidP="00D52514">
            <w:pPr>
              <w:spacing w:before="120"/>
              <w:rPr>
                <w:rFonts w:ascii="Times New Roman" w:eastAsia="Calibri" w:hAnsi="Times New Roman" w:cs="Times New Roman"/>
                <w:szCs w:val="24"/>
              </w:rPr>
            </w:pPr>
            <w:r>
              <w:rPr>
                <w:rFonts w:ascii="Times New Roman" w:eastAsia="Calibri" w:hAnsi="Times New Roman" w:cs="Times New Roman"/>
                <w:szCs w:val="24"/>
              </w:rPr>
              <w:t>Optimised /3</w:t>
            </w:r>
          </w:p>
        </w:tc>
        <w:tc>
          <w:tcPr>
            <w:tcW w:w="1519" w:type="dxa"/>
          </w:tcPr>
          <w:p w14:paraId="4C9BDEB6" w14:textId="30604393"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9.148</w:t>
            </w:r>
          </w:p>
        </w:tc>
        <w:tc>
          <w:tcPr>
            <w:tcW w:w="1449" w:type="dxa"/>
          </w:tcPr>
          <w:p w14:paraId="12BBC9EE" w14:textId="4B579915"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4.254</w:t>
            </w:r>
          </w:p>
        </w:tc>
        <w:tc>
          <w:tcPr>
            <w:tcW w:w="1473" w:type="dxa"/>
          </w:tcPr>
          <w:p w14:paraId="493E72D2" w14:textId="48354362"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4.912</w:t>
            </w:r>
          </w:p>
        </w:tc>
        <w:tc>
          <w:tcPr>
            <w:tcW w:w="1870" w:type="dxa"/>
          </w:tcPr>
          <w:p w14:paraId="7BC7C770" w14:textId="073D292D"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4.236</w:t>
            </w:r>
          </w:p>
        </w:tc>
        <w:tc>
          <w:tcPr>
            <w:tcW w:w="1717" w:type="dxa"/>
          </w:tcPr>
          <w:p w14:paraId="151295C1" w14:textId="5E656AFB" w:rsidR="006F6F25" w:rsidRDefault="006F6F25" w:rsidP="00D52514">
            <w:pPr>
              <w:spacing w:before="120"/>
              <w:jc w:val="center"/>
              <w:rPr>
                <w:rFonts w:ascii="Times New Roman" w:eastAsia="Calibri" w:hAnsi="Times New Roman" w:cs="Times New Roman"/>
                <w:szCs w:val="24"/>
              </w:rPr>
            </w:pPr>
            <w:r>
              <w:rPr>
                <w:rFonts w:ascii="Times New Roman" w:eastAsia="Calibri" w:hAnsi="Times New Roman" w:cs="Times New Roman"/>
                <w:szCs w:val="24"/>
              </w:rPr>
              <w:t>7</w:t>
            </w:r>
          </w:p>
        </w:tc>
      </w:tr>
      <w:tr w:rsidR="006F6F25" w14:paraId="0C860D69" w14:textId="0507D20D" w:rsidTr="1D149C51">
        <w:tc>
          <w:tcPr>
            <w:tcW w:w="2160" w:type="dxa"/>
          </w:tcPr>
          <w:p w14:paraId="08B3155A" w14:textId="77777777" w:rsidR="006F6F25" w:rsidRDefault="006F6F25" w:rsidP="00D52514">
            <w:pPr>
              <w:spacing w:before="120"/>
              <w:rPr>
                <w:rFonts w:ascii="Times New Roman" w:eastAsia="Calibri" w:hAnsi="Times New Roman" w:cs="Times New Roman"/>
                <w:szCs w:val="24"/>
              </w:rPr>
            </w:pPr>
            <w:r>
              <w:rPr>
                <w:rFonts w:ascii="Times New Roman" w:eastAsia="Calibri" w:hAnsi="Times New Roman" w:cs="Times New Roman"/>
                <w:szCs w:val="24"/>
              </w:rPr>
              <w:t>Optimised /4</w:t>
            </w:r>
          </w:p>
        </w:tc>
        <w:tc>
          <w:tcPr>
            <w:tcW w:w="1519" w:type="dxa"/>
          </w:tcPr>
          <w:p w14:paraId="5946DEBB" w14:textId="77777777"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6.861</w:t>
            </w:r>
          </w:p>
        </w:tc>
        <w:tc>
          <w:tcPr>
            <w:tcW w:w="1449" w:type="dxa"/>
          </w:tcPr>
          <w:p w14:paraId="0EDB9F40" w14:textId="7671AC54"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3.101</w:t>
            </w:r>
          </w:p>
        </w:tc>
        <w:tc>
          <w:tcPr>
            <w:tcW w:w="1473" w:type="dxa"/>
          </w:tcPr>
          <w:p w14:paraId="1A7922A2" w14:textId="21D9FB99"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3.787</w:t>
            </w:r>
          </w:p>
        </w:tc>
        <w:tc>
          <w:tcPr>
            <w:tcW w:w="1870" w:type="dxa"/>
          </w:tcPr>
          <w:p w14:paraId="34326629" w14:textId="2F9298F4" w:rsidR="006F6F25" w:rsidRDefault="006F6F25" w:rsidP="1D149C51">
            <w:pPr>
              <w:spacing w:before="120"/>
              <w:jc w:val="center"/>
              <w:rPr>
                <w:rFonts w:ascii="Times New Roman" w:eastAsia="Calibri" w:hAnsi="Times New Roman" w:cs="Times New Roman"/>
              </w:rPr>
            </w:pPr>
            <w:r w:rsidRPr="1D149C51">
              <w:rPr>
                <w:rFonts w:ascii="Times New Roman" w:eastAsia="Calibri" w:hAnsi="Times New Roman" w:cs="Times New Roman"/>
              </w:rPr>
              <w:t>3.074</w:t>
            </w:r>
          </w:p>
        </w:tc>
        <w:tc>
          <w:tcPr>
            <w:tcW w:w="1717" w:type="dxa"/>
          </w:tcPr>
          <w:p w14:paraId="1811F466" w14:textId="73C5F5DF" w:rsidR="006F6F25" w:rsidRDefault="006F6F25" w:rsidP="00D52514">
            <w:pPr>
              <w:spacing w:before="120"/>
              <w:jc w:val="center"/>
              <w:rPr>
                <w:rFonts w:ascii="Times New Roman" w:eastAsia="Calibri" w:hAnsi="Times New Roman" w:cs="Times New Roman"/>
                <w:szCs w:val="24"/>
              </w:rPr>
            </w:pPr>
            <w:r>
              <w:rPr>
                <w:rFonts w:ascii="Times New Roman" w:eastAsia="Calibri" w:hAnsi="Times New Roman" w:cs="Times New Roman"/>
                <w:szCs w:val="24"/>
              </w:rPr>
              <w:t>9</w:t>
            </w:r>
          </w:p>
        </w:tc>
      </w:tr>
    </w:tbl>
    <w:p w14:paraId="0A36F522" w14:textId="77777777" w:rsidR="006F6F25" w:rsidRDefault="006F6F25" w:rsidP="00AD3B1A"/>
    <w:p w14:paraId="6052F36E" w14:textId="77777777" w:rsidR="00756396" w:rsidRDefault="00756396">
      <w:pPr>
        <w:widowControl/>
        <w:suppressAutoHyphens w:val="0"/>
        <w:rPr>
          <w:rFonts w:ascii="Times New Roman" w:eastAsia="Calibri" w:hAnsi="Times New Roman" w:cs="Times New Roman"/>
          <w:szCs w:val="24"/>
        </w:rPr>
      </w:pPr>
      <w:r>
        <w:rPr>
          <w:rFonts w:ascii="Times New Roman" w:eastAsia="Calibri" w:hAnsi="Times New Roman" w:cs="Times New Roman"/>
          <w:szCs w:val="24"/>
        </w:rPr>
        <w:br w:type="page"/>
      </w:r>
    </w:p>
    <w:p w14:paraId="6D019CE4" w14:textId="314BC1BC" w:rsidR="00756396" w:rsidRDefault="00756396" w:rsidP="00AD3B1A">
      <w:r>
        <w:rPr>
          <w:rFonts w:ascii="Times New Roman" w:eastAsia="Calibri" w:hAnsi="Times New Roman" w:cs="Times New Roman"/>
          <w:szCs w:val="24"/>
        </w:rPr>
        <w:lastRenderedPageBreak/>
        <w:t xml:space="preserve">Table 2. WBD digital filter coefficients. The table shows the integer coefficients used in the DWP onboard software. The filter is symmetrical of length 2N, where N is 29, such that the coefficient at index 30 is the same as that at index 29, and so on. </w:t>
      </w:r>
      <w:r w:rsidR="006C2CFA">
        <w:rPr>
          <w:rFonts w:ascii="Times New Roman" w:eastAsia="Calibri" w:hAnsi="Times New Roman" w:cs="Times New Roman"/>
          <w:b/>
          <w:bCs/>
          <w:szCs w:val="24"/>
          <w:lang w:val="en-US"/>
        </w:rPr>
        <w:t>Error! Not a valid link.</w:t>
      </w:r>
    </w:p>
    <w:p w14:paraId="6E626443" w14:textId="49500966" w:rsidR="006F6F25" w:rsidRDefault="006F6F25" w:rsidP="00AD3B1A">
      <w:r>
        <w:rPr>
          <w:noProof/>
        </w:rPr>
        <w:drawing>
          <wp:inline distT="0" distB="0" distL="0" distR="0" wp14:anchorId="1E85607A" wp14:editId="3983DCA0">
            <wp:extent cx="4401853" cy="59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d_bm2_figure1.png"/>
                    <pic:cNvPicPr/>
                  </pic:nvPicPr>
                  <pic:blipFill>
                    <a:blip r:embed="rId26" cstate="print">
                      <a:extLst>
                        <a:ext uri="{28A0092B-C50C-407E-A947-70E740481C1C}">
                          <a14:useLocalDpi xmlns:a14="http://schemas.microsoft.com/office/drawing/2010/main"/>
                        </a:ext>
                      </a:extLst>
                    </a:blip>
                    <a:stretch>
                      <a:fillRect/>
                    </a:stretch>
                  </pic:blipFill>
                  <pic:spPr>
                    <a:xfrm>
                      <a:off x="0" y="0"/>
                      <a:ext cx="4401853" cy="5940000"/>
                    </a:xfrm>
                    <a:prstGeom prst="rect">
                      <a:avLst/>
                    </a:prstGeom>
                  </pic:spPr>
                </pic:pic>
              </a:graphicData>
            </a:graphic>
          </wp:inline>
        </w:drawing>
      </w:r>
    </w:p>
    <w:p w14:paraId="0783A3E9" w14:textId="77777777" w:rsidR="00E0177F" w:rsidRDefault="00E0177F" w:rsidP="00AD3B1A"/>
    <w:p w14:paraId="27356467" w14:textId="62F3B682" w:rsidR="00E0177F" w:rsidRPr="00E457AD" w:rsidRDefault="00E0177F" w:rsidP="00AD3B1A">
      <w:r w:rsidRPr="00E0177F">
        <w:t>Figure 1. WBD filter gain as a function of frequency. Panel (a) original filter, (b) optimised /3, (c) optimised /4.</w:t>
      </w:r>
    </w:p>
    <w:sectPr w:rsidR="00E0177F" w:rsidRPr="00E457AD">
      <w:headerReference w:type="default" r:id="rId27"/>
      <w:footerReference w:type="default" r:id="rId28"/>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7E2E7" w14:textId="77777777" w:rsidR="00783D6B" w:rsidRDefault="00783D6B" w:rsidP="001A3876">
      <w:r>
        <w:separator/>
      </w:r>
    </w:p>
  </w:endnote>
  <w:endnote w:type="continuationSeparator" w:id="0">
    <w:p w14:paraId="48B6595B" w14:textId="77777777" w:rsidR="00783D6B" w:rsidRDefault="00783D6B" w:rsidP="001A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EE"/>
    <w:family w:val="swiss"/>
    <w:pitch w:val="variable"/>
    <w:sig w:usb0="E0002EFF" w:usb1="C000785B" w:usb2="00000009" w:usb3="00000000" w:csb0="000001FF" w:csb1="00000000"/>
  </w:font>
  <w:font w:name="HG-MinchoL">
    <w:charset w:val="00"/>
    <w:family w:val="auto"/>
    <w:pitch w:val="variable"/>
  </w:font>
  <w:font w:name="LucidaSans">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NimbusRomNo9L-Regu">
    <w:altName w:val="Cambria"/>
    <w:panose1 w:val="00000000000000000000"/>
    <w:charset w:val="4D"/>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69460" w14:textId="77777777" w:rsidR="00783D6B" w:rsidRDefault="00783D6B">
    <w:pPr>
      <w:pStyle w:val="Footer"/>
      <w:tabs>
        <w:tab w:val="right" w:pos="992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8514B" w14:textId="77777777" w:rsidR="00783D6B" w:rsidRDefault="00783D6B" w:rsidP="001A3876">
      <w:r>
        <w:separator/>
      </w:r>
    </w:p>
  </w:footnote>
  <w:footnote w:type="continuationSeparator" w:id="0">
    <w:p w14:paraId="2A4D7B6C" w14:textId="77777777" w:rsidR="00783D6B" w:rsidRDefault="00783D6B" w:rsidP="001A3876">
      <w:r>
        <w:continuationSeparator/>
      </w:r>
    </w:p>
  </w:footnote>
  <w:footnote w:id="1">
    <w:p w14:paraId="06058B02" w14:textId="14C980AD" w:rsidR="00783D6B" w:rsidRPr="00F07768" w:rsidRDefault="00783D6B">
      <w:pPr>
        <w:pStyle w:val="FootnoteText"/>
        <w:rPr>
          <w:lang w:val="en-US"/>
        </w:rPr>
      </w:pPr>
      <w:r w:rsidRPr="005B4805">
        <w:rPr>
          <w:rStyle w:val="FootnoteReference"/>
          <w:color w:val="FF0000"/>
        </w:rPr>
        <w:footnoteRef/>
      </w:r>
      <w:r>
        <w:t xml:space="preserve"> </w:t>
      </w:r>
      <w:r>
        <w:rPr>
          <w:lang w:val="en-US"/>
        </w:rPr>
        <w:t xml:space="preserve"> </w:t>
      </w:r>
      <w:r w:rsidRPr="00AD3B1A">
        <w:rPr>
          <w:color w:val="FF0000"/>
          <w:lang w:val="en-US"/>
        </w:rPr>
        <w:t>Magnetic calibration is only valid in the range of 100 Hz to 4 kHz.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28" w:type="dxa"/>
      <w:tblLayout w:type="fixed"/>
      <w:tblLook w:val="0000" w:firstRow="0" w:lastRow="0" w:firstColumn="0" w:lastColumn="0" w:noHBand="0" w:noVBand="0"/>
    </w:tblPr>
    <w:tblGrid>
      <w:gridCol w:w="4235"/>
      <w:gridCol w:w="1993"/>
      <w:gridCol w:w="3900"/>
    </w:tblGrid>
    <w:tr w:rsidR="00783D6B" w14:paraId="0676238C" w14:textId="77777777" w:rsidTr="3F9F5EA9">
      <w:tc>
        <w:tcPr>
          <w:tcW w:w="4235" w:type="dxa"/>
        </w:tcPr>
        <w:p w14:paraId="187F57B8" w14:textId="77777777" w:rsidR="00783D6B" w:rsidRDefault="00783D6B">
          <w:pPr>
            <w:pStyle w:val="Header"/>
            <w:snapToGrid w:val="0"/>
          </w:pPr>
          <w:r>
            <w:rPr>
              <w:noProof/>
              <w:lang w:eastAsia="en-GB"/>
            </w:rPr>
            <w:drawing>
              <wp:inline distT="0" distB="0" distL="0" distR="0" wp14:anchorId="06687321" wp14:editId="07777777">
                <wp:extent cx="1419225" cy="61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21606"/>
                        <a:stretch>
                          <a:fillRect/>
                        </a:stretch>
                      </pic:blipFill>
                      <pic:spPr bwMode="auto">
                        <a:xfrm>
                          <a:off x="0" y="0"/>
                          <a:ext cx="1419225" cy="619125"/>
                        </a:xfrm>
                        <a:prstGeom prst="rect">
                          <a:avLst/>
                        </a:prstGeom>
                        <a:solidFill>
                          <a:srgbClr val="FFFFFF"/>
                        </a:solidFill>
                        <a:ln>
                          <a:noFill/>
                        </a:ln>
                      </pic:spPr>
                    </pic:pic>
                  </a:graphicData>
                </a:graphic>
              </wp:inline>
            </w:drawing>
          </w:r>
        </w:p>
      </w:tc>
      <w:tc>
        <w:tcPr>
          <w:tcW w:w="1993" w:type="dxa"/>
        </w:tcPr>
        <w:p w14:paraId="54738AF4" w14:textId="77777777" w:rsidR="00783D6B" w:rsidRDefault="00783D6B">
          <w:pPr>
            <w:pStyle w:val="Header"/>
            <w:snapToGrid w:val="0"/>
          </w:pPr>
        </w:p>
      </w:tc>
      <w:tc>
        <w:tcPr>
          <w:tcW w:w="3900" w:type="dxa"/>
        </w:tcPr>
        <w:p w14:paraId="1371CF34" w14:textId="77777777" w:rsidR="00783D6B" w:rsidRDefault="00783D6B">
          <w:pPr>
            <w:pStyle w:val="Header"/>
            <w:tabs>
              <w:tab w:val="right" w:pos="3312"/>
            </w:tabs>
            <w:snapToGrid w:val="0"/>
            <w:rPr>
              <w:color w:val="FF0000"/>
            </w:rPr>
          </w:pPr>
          <w:r>
            <w:t>Doc. No.</w:t>
          </w:r>
          <w:r>
            <w:tab/>
            <w:t>CAA-EST-CR-</w:t>
          </w:r>
          <w:r>
            <w:rPr>
              <w:color w:val="FF0000"/>
            </w:rPr>
            <w:t>WBD</w:t>
          </w:r>
        </w:p>
        <w:p w14:paraId="22B5CBCD" w14:textId="056C8F99" w:rsidR="00783D6B" w:rsidRDefault="00783D6B">
          <w:pPr>
            <w:pStyle w:val="Header"/>
            <w:tabs>
              <w:tab w:val="right" w:pos="3312"/>
            </w:tabs>
          </w:pPr>
          <w:r>
            <w:t>Issue:</w:t>
          </w:r>
          <w:r>
            <w:tab/>
            <w:t>3.2</w:t>
          </w:r>
        </w:p>
        <w:p w14:paraId="20E1AE33" w14:textId="4C7F687B" w:rsidR="00783D6B" w:rsidRDefault="00783D6B">
          <w:pPr>
            <w:pStyle w:val="Header"/>
            <w:tabs>
              <w:tab w:val="right" w:pos="3312"/>
            </w:tabs>
          </w:pPr>
          <w:r>
            <w:t>Date:</w:t>
          </w:r>
          <w:r>
            <w:tab/>
            <w:t>2025-</w:t>
          </w:r>
          <w:r w:rsidR="00132815">
            <w:t>12</w:t>
          </w:r>
          <w:r>
            <w:t>-</w:t>
          </w:r>
          <w:r w:rsidR="00132815">
            <w:t>02</w:t>
          </w:r>
        </w:p>
      </w:tc>
    </w:tr>
    <w:tr w:rsidR="00783D6B" w14:paraId="3791447D" w14:textId="77777777" w:rsidTr="3F9F5EA9">
      <w:tc>
        <w:tcPr>
          <w:tcW w:w="4235" w:type="dxa"/>
        </w:tcPr>
        <w:p w14:paraId="3218B431" w14:textId="77777777" w:rsidR="00783D6B" w:rsidRDefault="00783D6B">
          <w:pPr>
            <w:pStyle w:val="Header"/>
            <w:snapToGrid w:val="0"/>
          </w:pPr>
          <w:r>
            <w:t>Project: Cluster Active Archive</w:t>
          </w:r>
        </w:p>
      </w:tc>
      <w:tc>
        <w:tcPr>
          <w:tcW w:w="1993" w:type="dxa"/>
        </w:tcPr>
        <w:p w14:paraId="46ABBD8F" w14:textId="77777777" w:rsidR="00783D6B" w:rsidRDefault="00783D6B">
          <w:pPr>
            <w:pStyle w:val="Header"/>
            <w:snapToGrid w:val="0"/>
          </w:pPr>
        </w:p>
      </w:tc>
      <w:tc>
        <w:tcPr>
          <w:tcW w:w="3900" w:type="dxa"/>
        </w:tcPr>
        <w:p w14:paraId="1F42FE9A" w14:textId="2B02B660" w:rsidR="00783D6B" w:rsidRDefault="00783D6B" w:rsidP="682A6593">
          <w:pPr>
            <w:pStyle w:val="Header"/>
            <w:tabs>
              <w:tab w:val="right" w:pos="3278"/>
            </w:tabs>
          </w:pPr>
        </w:p>
        <w:p w14:paraId="133F42A3" w14:textId="77777777" w:rsidR="00783D6B" w:rsidRDefault="00783D6B" w:rsidP="682A6593">
          <w:pPr>
            <w:pStyle w:val="Header"/>
            <w:tabs>
              <w:tab w:val="right" w:pos="3278"/>
            </w:tabs>
            <w:snapToGrid w:val="0"/>
          </w:pPr>
          <w:r>
            <w:t xml:space="preserve">Page: </w:t>
          </w:r>
          <w:r w:rsidRPr="682A6593">
            <w:rPr>
              <w:rStyle w:val="PageNumber"/>
              <w:noProof/>
            </w:rPr>
            <w:fldChar w:fldCharType="begin"/>
          </w:r>
          <w:r>
            <w:rPr>
              <w:rStyle w:val="PageNumber"/>
            </w:rPr>
            <w:instrText xml:space="preserve"> PAGE </w:instrText>
          </w:r>
          <w:r w:rsidRPr="682A6593">
            <w:rPr>
              <w:rStyle w:val="PageNumber"/>
            </w:rPr>
            <w:fldChar w:fldCharType="separate"/>
          </w:r>
          <w:r>
            <w:rPr>
              <w:rStyle w:val="PageNumber"/>
              <w:noProof/>
            </w:rPr>
            <w:t>19</w:t>
          </w:r>
          <w:r w:rsidRPr="682A6593">
            <w:rPr>
              <w:rStyle w:val="PageNumber"/>
              <w:noProof/>
            </w:rPr>
            <w:fldChar w:fldCharType="end"/>
          </w:r>
          <w:r>
            <w:rPr>
              <w:rStyle w:val="PageNumber"/>
            </w:rPr>
            <w:t xml:space="preserve"> of </w:t>
          </w:r>
          <w:r w:rsidRPr="682A6593">
            <w:rPr>
              <w:rStyle w:val="PageNumber"/>
              <w:noProof/>
            </w:rPr>
            <w:fldChar w:fldCharType="begin"/>
          </w:r>
          <w:r>
            <w:rPr>
              <w:rStyle w:val="PageNumber"/>
            </w:rPr>
            <w:instrText xml:space="preserve"> NUMPAGES \*Arabic </w:instrText>
          </w:r>
          <w:r w:rsidRPr="682A6593">
            <w:rPr>
              <w:rStyle w:val="PageNumber"/>
            </w:rPr>
            <w:fldChar w:fldCharType="separate"/>
          </w:r>
          <w:r>
            <w:rPr>
              <w:rStyle w:val="PageNumber"/>
              <w:noProof/>
            </w:rPr>
            <w:t>27</w:t>
          </w:r>
          <w:r w:rsidRPr="682A6593">
            <w:rPr>
              <w:rStyle w:val="PageNumber"/>
              <w:noProof/>
            </w:rPr>
            <w:fldChar w:fldCharType="end"/>
          </w:r>
        </w:p>
      </w:tc>
    </w:tr>
  </w:tbl>
  <w:p w14:paraId="47AEC137" w14:textId="77777777" w:rsidR="00783D6B" w:rsidRDefault="00783D6B">
    <w:pPr>
      <w:pStyle w:val="Header"/>
      <w:rPr>
        <w:lang w:val="en-US"/>
      </w:rPr>
    </w:pPr>
    <w:r>
      <w:rPr>
        <w:noProof/>
        <w:lang w:eastAsia="en-GB"/>
      </w:rPr>
      <mc:AlternateContent>
        <mc:Choice Requires="wps">
          <w:drawing>
            <wp:anchor distT="0" distB="0" distL="114300" distR="114300" simplePos="0" relativeHeight="251657728" behindDoc="1" locked="0" layoutInCell="1" allowOverlap="1" wp14:anchorId="208D7EE6" wp14:editId="07777777">
              <wp:simplePos x="0" y="0"/>
              <wp:positionH relativeFrom="column">
                <wp:posOffset>-115570</wp:posOffset>
              </wp:positionH>
              <wp:positionV relativeFrom="paragraph">
                <wp:posOffset>76200</wp:posOffset>
              </wp:positionV>
              <wp:extent cx="6172200" cy="0"/>
              <wp:effectExtent l="17780" t="19050" r="10795" b="19050"/>
              <wp:wrapNone/>
              <wp:docPr id="51633139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784886" id="Line 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6pt" to="476.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" strokeweight=".53mm">
              <v:stroke joinstyle="miter"/>
            </v:line>
          </w:pict>
        </mc:Fallback>
      </mc:AlternateContent>
    </w:r>
  </w:p>
  <w:p w14:paraId="19276D9A" w14:textId="77777777" w:rsidR="00783D6B" w:rsidRDefault="00783D6B">
    <w:pPr>
      <w:pStyle w:val="Header"/>
      <w:tabs>
        <w:tab w:val="right" w:pos="9923"/>
      </w:tabs>
      <w:rPr>
        <w:sz w:val="20"/>
      </w:rPr>
    </w:pPr>
    <w:r>
      <w:rPr>
        <w:sz w:val="20"/>
      </w:rPr>
      <w:tab/>
    </w:r>
    <w:r>
      <w:rPr>
        <w:sz w:val="20"/>
      </w:rPr>
      <w:tab/>
      <w:t xml:space="preserve">  </w:t>
    </w:r>
  </w:p>
</w:hdr>
</file>

<file path=word/intelligence2.xml><?xml version="1.0" encoding="utf-8"?>
<int2:intelligence xmlns:int2="http://schemas.microsoft.com/office/intelligence/2020/intelligence" xmlns:oel="http://schemas.microsoft.com/office/2019/extlst">
  <int2:observations>
    <int2:textHash int2:hashCode="CrGKmZNc4lNBpF" int2:id="4DZZvBx4">
      <int2:state int2:value="Rejected" int2:type="spell"/>
    </int2:textHash>
    <int2:textHash int2:hashCode="fdaAojeIAzObx1" int2:id="a0vUkaZe">
      <int2:state int2:value="Rejected" int2:type="spell"/>
    </int2:textHash>
    <int2:textHash int2:hashCode="g8Why8hiqaVrWy" int2:id="9l2RAhMz">
      <int2:state int2:value="Rejected" int2:type="spell"/>
    </int2:textHash>
    <int2:textHash int2:hashCode="QwBAS+qssjhAzk" int2:id="MVLnMXZX">
      <int2:state int2:value="Rejected" int2:type="spell"/>
    </int2:textHash>
    <int2:textHash int2:hashCode="SnDb8yMclz7IYP" int2:id="4lknSvxh">
      <int2:state int2:value="Rejected" int2:type="spell"/>
    </int2:textHash>
    <int2:textHash int2:hashCode="ds0GRm0JgGCp6y" int2:id="to6nbi8v">
      <int2:state int2:value="Rejected" int2:type="spell"/>
    </int2:textHash>
    <int2:textHash int2:hashCode="8so+4FrCYIUuzd" int2:id="wmmEtDUi">
      <int2:state int2:value="Rejected" int2:type="spell"/>
    </int2:textHash>
    <int2:textHash int2:hashCode="TZtwaG/ZLUKIcE" int2:id="KkwBzEiM">
      <int2:state int2:value="Rejected" int2:type="spell"/>
    </int2:textHash>
    <int2:textHash int2:hashCode="rxHF7QKp+YkAAQ" int2:id="RrAcn7Ap">
      <int2:state int2:value="Rejected" int2:type="spell"/>
    </int2:textHash>
    <int2:bookmark int2:bookmarkName="_Int_4UGB5eAO" int2:invalidationBookmarkName="" int2:hashCode="itfSHHGwSbcAO6" int2:id="s52UdCGw">
      <int2:state int2:value="Rejected" int2:type="style"/>
    </int2:bookmark>
    <int2:bookmark int2:bookmarkName="_Int_CmfUeoIm" int2:invalidationBookmarkName="" int2:hashCode="I+W8jp4CGq+xTt" int2:id="qxWmy5IB">
      <int2:state int2:value="Rejected" int2:type="spell"/>
    </int2:bookmark>
    <int2:bookmark int2:bookmarkName="_Int_Q0LlzOaX" int2:invalidationBookmarkName="" int2:hashCode="0lXQ0GySJQ8tJA" int2:id="DiJsd4Dk">
      <int2:state int2:value="Rejected" int2:type="style"/>
    </int2:bookmark>
    <int2:bookmark int2:bookmarkName="_Int_V5rjnbVZ" int2:invalidationBookmarkName="" int2:hashCode="r8u0/8KMZjzyPS" int2:id="ZZOySevQ">
      <int2:state int2:value="Rejected" int2:type="style"/>
    </int2:bookmark>
    <int2:bookmark int2:bookmarkName="_Int_pWD9VGW0" int2:invalidationBookmarkName="" int2:hashCode="e0dMsLOcF3PXGS" int2:id="2e6GgAf0">
      <int2:state int2:value="Rejected" int2:type="style"/>
    </int2:bookmark>
    <int2:bookmark int2:bookmarkName="_Int_3ks0ARGY" int2:invalidationBookmarkName="" int2:hashCode="0lXQ0GySJQ8tJA" int2:id="jNT2HcSP">
      <int2:state int2:value="Rejected" int2:type="style"/>
    </int2:bookmark>
    <int2:bookmark int2:bookmarkName="_Int_cVVSGrPR" int2:invalidationBookmarkName="" int2:hashCode="3KKjJeR/dxf+gy" int2:id="fjmrHDEI">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2"/>
      <w:numFmt w:val="bullet"/>
      <w:lvlText w:val=""/>
      <w:lvlJc w:val="left"/>
      <w:pPr>
        <w:tabs>
          <w:tab w:val="num" w:pos="-360"/>
        </w:tabs>
        <w:ind w:left="360" w:hanging="360"/>
      </w:pPr>
      <w:rPr>
        <w:rFonts w:ascii="Symbol" w:hAnsi="Symbol"/>
      </w:rPr>
    </w:lvl>
    <w:lvl w:ilvl="1">
      <w:start w:val="1"/>
      <w:numFmt w:val="bullet"/>
      <w:lvlText w:val="o"/>
      <w:lvlJc w:val="left"/>
      <w:pPr>
        <w:tabs>
          <w:tab w:val="num" w:pos="-360"/>
        </w:tabs>
        <w:ind w:left="1080" w:hanging="360"/>
      </w:pPr>
      <w:rPr>
        <w:rFonts w:ascii="Courier New" w:hAnsi="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rPr>
    </w:lvl>
    <w:lvl w:ilvl="8">
      <w:start w:val="1"/>
      <w:numFmt w:val="bullet"/>
      <w:lvlText w:val=""/>
      <w:lvlJc w:val="left"/>
      <w:pPr>
        <w:tabs>
          <w:tab w:val="num" w:pos="-360"/>
        </w:tabs>
        <w:ind w:left="6120" w:hanging="360"/>
      </w:pPr>
      <w:rPr>
        <w:rFonts w:ascii="Wingdings" w:hAnsi="Wingdings"/>
      </w:rPr>
    </w:lvl>
  </w:abstractNum>
  <w:abstractNum w:abstractNumId="2" w15:restartNumberingAfterBreak="0">
    <w:nsid w:val="00000003"/>
    <w:multiLevelType w:val="singleLevel"/>
    <w:tmpl w:val="00000003"/>
    <w:name w:val="WW8Num4"/>
    <w:lvl w:ilvl="0">
      <w:start w:val="2"/>
      <w:numFmt w:val="bullet"/>
      <w:lvlText w:val=""/>
      <w:lvlJc w:val="left"/>
      <w:pPr>
        <w:tabs>
          <w:tab w:val="num" w:pos="0"/>
        </w:tabs>
        <w:ind w:left="720" w:hanging="360"/>
      </w:pPr>
      <w:rPr>
        <w:rFonts w:ascii="Symbol" w:hAnsi="Symbol"/>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2" fillcolor="white" stroke="f">
      <v:fill color="white" opacity="0" color2="black"/>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331"/>
    <w:rsid w:val="00024EE8"/>
    <w:rsid w:val="000848D0"/>
    <w:rsid w:val="000B44B7"/>
    <w:rsid w:val="000D6139"/>
    <w:rsid w:val="001005A6"/>
    <w:rsid w:val="00132815"/>
    <w:rsid w:val="001768A4"/>
    <w:rsid w:val="001A3876"/>
    <w:rsid w:val="001B2947"/>
    <w:rsid w:val="001D6721"/>
    <w:rsid w:val="001D6776"/>
    <w:rsid w:val="001E3C87"/>
    <w:rsid w:val="002119FF"/>
    <w:rsid w:val="002171C0"/>
    <w:rsid w:val="00263FD1"/>
    <w:rsid w:val="00273115"/>
    <w:rsid w:val="0029075C"/>
    <w:rsid w:val="002B655A"/>
    <w:rsid w:val="002C3888"/>
    <w:rsid w:val="002D209C"/>
    <w:rsid w:val="002F4CA2"/>
    <w:rsid w:val="00315183"/>
    <w:rsid w:val="0032104B"/>
    <w:rsid w:val="0034035C"/>
    <w:rsid w:val="00346C29"/>
    <w:rsid w:val="003522BB"/>
    <w:rsid w:val="0035525D"/>
    <w:rsid w:val="003929EF"/>
    <w:rsid w:val="003D4006"/>
    <w:rsid w:val="00432B4F"/>
    <w:rsid w:val="00452930"/>
    <w:rsid w:val="0045709D"/>
    <w:rsid w:val="00464D57"/>
    <w:rsid w:val="00475751"/>
    <w:rsid w:val="004B54D3"/>
    <w:rsid w:val="004C202B"/>
    <w:rsid w:val="00526331"/>
    <w:rsid w:val="00531B88"/>
    <w:rsid w:val="00535F72"/>
    <w:rsid w:val="00542072"/>
    <w:rsid w:val="00552276"/>
    <w:rsid w:val="00553F57"/>
    <w:rsid w:val="005B039F"/>
    <w:rsid w:val="005B1B75"/>
    <w:rsid w:val="005B4805"/>
    <w:rsid w:val="005D53B7"/>
    <w:rsid w:val="005F78A0"/>
    <w:rsid w:val="0061332A"/>
    <w:rsid w:val="0069168D"/>
    <w:rsid w:val="00691ECE"/>
    <w:rsid w:val="006A24BD"/>
    <w:rsid w:val="006A6CCF"/>
    <w:rsid w:val="006B117D"/>
    <w:rsid w:val="006C2CFA"/>
    <w:rsid w:val="006C4D76"/>
    <w:rsid w:val="006D561E"/>
    <w:rsid w:val="006D58C9"/>
    <w:rsid w:val="006E37D3"/>
    <w:rsid w:val="006F6F25"/>
    <w:rsid w:val="00736076"/>
    <w:rsid w:val="00744712"/>
    <w:rsid w:val="007503F2"/>
    <w:rsid w:val="00756396"/>
    <w:rsid w:val="00762421"/>
    <w:rsid w:val="00775153"/>
    <w:rsid w:val="00783D6B"/>
    <w:rsid w:val="007A0AAF"/>
    <w:rsid w:val="007D1DC1"/>
    <w:rsid w:val="00821B1C"/>
    <w:rsid w:val="00851923"/>
    <w:rsid w:val="00881B0B"/>
    <w:rsid w:val="008B270D"/>
    <w:rsid w:val="008B63E4"/>
    <w:rsid w:val="008C2AB6"/>
    <w:rsid w:val="008D35F8"/>
    <w:rsid w:val="00926987"/>
    <w:rsid w:val="00975339"/>
    <w:rsid w:val="009865F4"/>
    <w:rsid w:val="009A7501"/>
    <w:rsid w:val="009B037C"/>
    <w:rsid w:val="009B4253"/>
    <w:rsid w:val="009B464B"/>
    <w:rsid w:val="009F24C2"/>
    <w:rsid w:val="00A015B1"/>
    <w:rsid w:val="00A25B47"/>
    <w:rsid w:val="00A36849"/>
    <w:rsid w:val="00A418CE"/>
    <w:rsid w:val="00A42F5E"/>
    <w:rsid w:val="00A512B9"/>
    <w:rsid w:val="00A54E4B"/>
    <w:rsid w:val="00A60321"/>
    <w:rsid w:val="00A65A92"/>
    <w:rsid w:val="00A66E12"/>
    <w:rsid w:val="00A6709D"/>
    <w:rsid w:val="00A871A1"/>
    <w:rsid w:val="00A942F0"/>
    <w:rsid w:val="00AA7465"/>
    <w:rsid w:val="00AC155D"/>
    <w:rsid w:val="00AD1B00"/>
    <w:rsid w:val="00AD3B1A"/>
    <w:rsid w:val="00B03E01"/>
    <w:rsid w:val="00B0713A"/>
    <w:rsid w:val="00B21BC7"/>
    <w:rsid w:val="00B66B66"/>
    <w:rsid w:val="00BE14F7"/>
    <w:rsid w:val="00C937AD"/>
    <w:rsid w:val="00CB3584"/>
    <w:rsid w:val="00CB4B88"/>
    <w:rsid w:val="00CC0F5B"/>
    <w:rsid w:val="00CC1107"/>
    <w:rsid w:val="00CE08B3"/>
    <w:rsid w:val="00CE27C8"/>
    <w:rsid w:val="00D10AA8"/>
    <w:rsid w:val="00D423DD"/>
    <w:rsid w:val="00D52514"/>
    <w:rsid w:val="00D52D76"/>
    <w:rsid w:val="00D534C9"/>
    <w:rsid w:val="00D634FF"/>
    <w:rsid w:val="00D81EC4"/>
    <w:rsid w:val="00DA74FA"/>
    <w:rsid w:val="00DF66EB"/>
    <w:rsid w:val="00E0177F"/>
    <w:rsid w:val="00E12034"/>
    <w:rsid w:val="00E37B1F"/>
    <w:rsid w:val="00E457AD"/>
    <w:rsid w:val="00EC2C16"/>
    <w:rsid w:val="00EC44F8"/>
    <w:rsid w:val="00EC50DA"/>
    <w:rsid w:val="00EC51C2"/>
    <w:rsid w:val="00ED3F99"/>
    <w:rsid w:val="00F07768"/>
    <w:rsid w:val="00F25A0A"/>
    <w:rsid w:val="00F315F3"/>
    <w:rsid w:val="00F56CDA"/>
    <w:rsid w:val="00F60965"/>
    <w:rsid w:val="00F71BDE"/>
    <w:rsid w:val="00F87FA7"/>
    <w:rsid w:val="00FB5AB3"/>
    <w:rsid w:val="016B391D"/>
    <w:rsid w:val="017B1C67"/>
    <w:rsid w:val="01A54B2B"/>
    <w:rsid w:val="01DD4589"/>
    <w:rsid w:val="01E6F0DA"/>
    <w:rsid w:val="020AD5E3"/>
    <w:rsid w:val="04AD93A2"/>
    <w:rsid w:val="053B86B3"/>
    <w:rsid w:val="055CC68D"/>
    <w:rsid w:val="0574EA26"/>
    <w:rsid w:val="0594AF09"/>
    <w:rsid w:val="05AF31C3"/>
    <w:rsid w:val="05C92ACE"/>
    <w:rsid w:val="05DD16A7"/>
    <w:rsid w:val="05F2A598"/>
    <w:rsid w:val="06A2C377"/>
    <w:rsid w:val="06B4C8CC"/>
    <w:rsid w:val="070112C6"/>
    <w:rsid w:val="071B9422"/>
    <w:rsid w:val="07334940"/>
    <w:rsid w:val="075D30BB"/>
    <w:rsid w:val="07BDB111"/>
    <w:rsid w:val="07F08204"/>
    <w:rsid w:val="07F94676"/>
    <w:rsid w:val="08046F0B"/>
    <w:rsid w:val="082206B4"/>
    <w:rsid w:val="089D7FBD"/>
    <w:rsid w:val="08C1C38E"/>
    <w:rsid w:val="08C9DB50"/>
    <w:rsid w:val="0915964B"/>
    <w:rsid w:val="0938553D"/>
    <w:rsid w:val="097E4128"/>
    <w:rsid w:val="09820E92"/>
    <w:rsid w:val="09B35F96"/>
    <w:rsid w:val="09EA6951"/>
    <w:rsid w:val="0A09D28E"/>
    <w:rsid w:val="0A0EE681"/>
    <w:rsid w:val="0A5BE082"/>
    <w:rsid w:val="0A69609E"/>
    <w:rsid w:val="0AB487B1"/>
    <w:rsid w:val="0B0287ED"/>
    <w:rsid w:val="0BB67FEE"/>
    <w:rsid w:val="0C10CB4A"/>
    <w:rsid w:val="0C36F987"/>
    <w:rsid w:val="0C5B44EE"/>
    <w:rsid w:val="0CA594CC"/>
    <w:rsid w:val="0CBD2A64"/>
    <w:rsid w:val="0CC375F9"/>
    <w:rsid w:val="0CE8DD56"/>
    <w:rsid w:val="0D001B06"/>
    <w:rsid w:val="0D20884C"/>
    <w:rsid w:val="0D233B85"/>
    <w:rsid w:val="0D375634"/>
    <w:rsid w:val="0D44D876"/>
    <w:rsid w:val="0D60BF44"/>
    <w:rsid w:val="0DA5D23C"/>
    <w:rsid w:val="0DAD801F"/>
    <w:rsid w:val="0DB66885"/>
    <w:rsid w:val="0DC79328"/>
    <w:rsid w:val="0E5DF0F1"/>
    <w:rsid w:val="0E702026"/>
    <w:rsid w:val="0E8E8E42"/>
    <w:rsid w:val="0EBFF2AB"/>
    <w:rsid w:val="0FD36EE3"/>
    <w:rsid w:val="107DF612"/>
    <w:rsid w:val="108AB27C"/>
    <w:rsid w:val="118C4CAE"/>
    <w:rsid w:val="11C3EF2F"/>
    <w:rsid w:val="11DF4471"/>
    <w:rsid w:val="11FF0059"/>
    <w:rsid w:val="11FF42E3"/>
    <w:rsid w:val="1230E5E9"/>
    <w:rsid w:val="126C0069"/>
    <w:rsid w:val="12728146"/>
    <w:rsid w:val="127A0BD6"/>
    <w:rsid w:val="1301CABD"/>
    <w:rsid w:val="1316E7B2"/>
    <w:rsid w:val="131A16A7"/>
    <w:rsid w:val="13359F94"/>
    <w:rsid w:val="13524D13"/>
    <w:rsid w:val="13C9C75B"/>
    <w:rsid w:val="13EDFD69"/>
    <w:rsid w:val="149E6A2F"/>
    <w:rsid w:val="15715DFB"/>
    <w:rsid w:val="15A2BC43"/>
    <w:rsid w:val="15EA0192"/>
    <w:rsid w:val="15FD75C2"/>
    <w:rsid w:val="15FE0632"/>
    <w:rsid w:val="16114A1B"/>
    <w:rsid w:val="161C4449"/>
    <w:rsid w:val="163C5487"/>
    <w:rsid w:val="163E3EC9"/>
    <w:rsid w:val="16AC3FED"/>
    <w:rsid w:val="17154850"/>
    <w:rsid w:val="17F2C250"/>
    <w:rsid w:val="18767903"/>
    <w:rsid w:val="1900672B"/>
    <w:rsid w:val="1940FE64"/>
    <w:rsid w:val="1977B579"/>
    <w:rsid w:val="1A0BC145"/>
    <w:rsid w:val="1A4572E4"/>
    <w:rsid w:val="1ABD43EC"/>
    <w:rsid w:val="1B0ED81E"/>
    <w:rsid w:val="1B804EF6"/>
    <w:rsid w:val="1BB475C3"/>
    <w:rsid w:val="1C11B702"/>
    <w:rsid w:val="1C27D38E"/>
    <w:rsid w:val="1C478538"/>
    <w:rsid w:val="1D149C51"/>
    <w:rsid w:val="1D20DD2F"/>
    <w:rsid w:val="1D60745E"/>
    <w:rsid w:val="1D6123F7"/>
    <w:rsid w:val="1D678C04"/>
    <w:rsid w:val="1DCEA540"/>
    <w:rsid w:val="1ECCF533"/>
    <w:rsid w:val="1EDE33B1"/>
    <w:rsid w:val="1F43EEBD"/>
    <w:rsid w:val="20758344"/>
    <w:rsid w:val="20B1BD72"/>
    <w:rsid w:val="20BFB316"/>
    <w:rsid w:val="2196C3D1"/>
    <w:rsid w:val="219C1C44"/>
    <w:rsid w:val="21E122D0"/>
    <w:rsid w:val="2214BDD7"/>
    <w:rsid w:val="22362725"/>
    <w:rsid w:val="2237ADE4"/>
    <w:rsid w:val="228BA757"/>
    <w:rsid w:val="22B314DE"/>
    <w:rsid w:val="22FB72C2"/>
    <w:rsid w:val="23C4E89A"/>
    <w:rsid w:val="23F8E9EC"/>
    <w:rsid w:val="2423D533"/>
    <w:rsid w:val="243F9EA4"/>
    <w:rsid w:val="24A2B81D"/>
    <w:rsid w:val="25C44F06"/>
    <w:rsid w:val="26AD7687"/>
    <w:rsid w:val="27547F78"/>
    <w:rsid w:val="275EEBF9"/>
    <w:rsid w:val="279434E6"/>
    <w:rsid w:val="27B20D03"/>
    <w:rsid w:val="27B218DA"/>
    <w:rsid w:val="27B255D5"/>
    <w:rsid w:val="27B6217C"/>
    <w:rsid w:val="283ACF80"/>
    <w:rsid w:val="284A1265"/>
    <w:rsid w:val="28540AC9"/>
    <w:rsid w:val="288A0DA4"/>
    <w:rsid w:val="28BE8503"/>
    <w:rsid w:val="294E60C5"/>
    <w:rsid w:val="29595585"/>
    <w:rsid w:val="295D9466"/>
    <w:rsid w:val="298749D7"/>
    <w:rsid w:val="2A211F16"/>
    <w:rsid w:val="2A77A60C"/>
    <w:rsid w:val="2AAC341B"/>
    <w:rsid w:val="2AC8382A"/>
    <w:rsid w:val="2B2D1787"/>
    <w:rsid w:val="2B7C7A7C"/>
    <w:rsid w:val="2BA5652F"/>
    <w:rsid w:val="2C00C471"/>
    <w:rsid w:val="2C67719E"/>
    <w:rsid w:val="2D44B8E2"/>
    <w:rsid w:val="2D5120DF"/>
    <w:rsid w:val="2D58EC07"/>
    <w:rsid w:val="2D7BF2E9"/>
    <w:rsid w:val="2D8D3020"/>
    <w:rsid w:val="2DFB1F1B"/>
    <w:rsid w:val="2E3C7F7B"/>
    <w:rsid w:val="2E5FD1EC"/>
    <w:rsid w:val="2E708087"/>
    <w:rsid w:val="2E79B7CA"/>
    <w:rsid w:val="2E9BE1BA"/>
    <w:rsid w:val="2EADFC75"/>
    <w:rsid w:val="2EB0DDBA"/>
    <w:rsid w:val="2EBAD734"/>
    <w:rsid w:val="2EF707B4"/>
    <w:rsid w:val="2F686CF3"/>
    <w:rsid w:val="2F7599F2"/>
    <w:rsid w:val="2F7A4A7A"/>
    <w:rsid w:val="301B24F6"/>
    <w:rsid w:val="301E6795"/>
    <w:rsid w:val="3098CCB1"/>
    <w:rsid w:val="3177474D"/>
    <w:rsid w:val="321A5A9C"/>
    <w:rsid w:val="323B3960"/>
    <w:rsid w:val="325AD597"/>
    <w:rsid w:val="325CFE9F"/>
    <w:rsid w:val="327DC687"/>
    <w:rsid w:val="32A422A1"/>
    <w:rsid w:val="32BB6B42"/>
    <w:rsid w:val="32C01CA6"/>
    <w:rsid w:val="32C08A11"/>
    <w:rsid w:val="32D4B1E1"/>
    <w:rsid w:val="33290082"/>
    <w:rsid w:val="334D03C7"/>
    <w:rsid w:val="3365F0C7"/>
    <w:rsid w:val="33778B44"/>
    <w:rsid w:val="341DA66A"/>
    <w:rsid w:val="347F07AA"/>
    <w:rsid w:val="3522A395"/>
    <w:rsid w:val="354C4FC1"/>
    <w:rsid w:val="3593A1B6"/>
    <w:rsid w:val="35C349C8"/>
    <w:rsid w:val="35D5991E"/>
    <w:rsid w:val="36983CCE"/>
    <w:rsid w:val="36A8F8C2"/>
    <w:rsid w:val="36AADC8C"/>
    <w:rsid w:val="36AAED91"/>
    <w:rsid w:val="36C6128D"/>
    <w:rsid w:val="36D6F267"/>
    <w:rsid w:val="36E66479"/>
    <w:rsid w:val="36EAD368"/>
    <w:rsid w:val="36EE6C96"/>
    <w:rsid w:val="38025306"/>
    <w:rsid w:val="38519603"/>
    <w:rsid w:val="385F9281"/>
    <w:rsid w:val="38AF4647"/>
    <w:rsid w:val="38BF3494"/>
    <w:rsid w:val="391F552E"/>
    <w:rsid w:val="3949052B"/>
    <w:rsid w:val="39BBB7CB"/>
    <w:rsid w:val="3A2BEDC8"/>
    <w:rsid w:val="3A81FDC7"/>
    <w:rsid w:val="3AAA989E"/>
    <w:rsid w:val="3B09D084"/>
    <w:rsid w:val="3B7CBA1A"/>
    <w:rsid w:val="3B7CBE93"/>
    <w:rsid w:val="3B9A376B"/>
    <w:rsid w:val="3B9D2560"/>
    <w:rsid w:val="3BA2AA20"/>
    <w:rsid w:val="3BDD5544"/>
    <w:rsid w:val="3BE160F2"/>
    <w:rsid w:val="3C07D8EA"/>
    <w:rsid w:val="3C261761"/>
    <w:rsid w:val="3C56D0E7"/>
    <w:rsid w:val="3C68D62C"/>
    <w:rsid w:val="3C8CB0B4"/>
    <w:rsid w:val="3C932197"/>
    <w:rsid w:val="3CE38309"/>
    <w:rsid w:val="3D04D982"/>
    <w:rsid w:val="3D4349DC"/>
    <w:rsid w:val="3DF54BFC"/>
    <w:rsid w:val="3E4E7C19"/>
    <w:rsid w:val="3E71CE9D"/>
    <w:rsid w:val="3E8CC80F"/>
    <w:rsid w:val="3EB73339"/>
    <w:rsid w:val="3EC833C3"/>
    <w:rsid w:val="3F394141"/>
    <w:rsid w:val="3F4CA642"/>
    <w:rsid w:val="3F7E85AC"/>
    <w:rsid w:val="3F9F5EA9"/>
    <w:rsid w:val="401B4267"/>
    <w:rsid w:val="406A9C5D"/>
    <w:rsid w:val="408EA08D"/>
    <w:rsid w:val="40BFCF36"/>
    <w:rsid w:val="40EF4329"/>
    <w:rsid w:val="40F005ED"/>
    <w:rsid w:val="419795C8"/>
    <w:rsid w:val="41A6156F"/>
    <w:rsid w:val="41E554CF"/>
    <w:rsid w:val="420BCE61"/>
    <w:rsid w:val="42636F82"/>
    <w:rsid w:val="4285EF5E"/>
    <w:rsid w:val="42C9F449"/>
    <w:rsid w:val="42E70F4D"/>
    <w:rsid w:val="430915E4"/>
    <w:rsid w:val="4314B2C3"/>
    <w:rsid w:val="435C054A"/>
    <w:rsid w:val="4385D280"/>
    <w:rsid w:val="43AC12BB"/>
    <w:rsid w:val="4406F803"/>
    <w:rsid w:val="440B9A7F"/>
    <w:rsid w:val="445C356E"/>
    <w:rsid w:val="4488C350"/>
    <w:rsid w:val="4490BA07"/>
    <w:rsid w:val="44CCB837"/>
    <w:rsid w:val="44D63418"/>
    <w:rsid w:val="451621D9"/>
    <w:rsid w:val="45654A86"/>
    <w:rsid w:val="45A0DDE4"/>
    <w:rsid w:val="45F0EBBF"/>
    <w:rsid w:val="4717E133"/>
    <w:rsid w:val="4739AE81"/>
    <w:rsid w:val="47687ED5"/>
    <w:rsid w:val="47CFE962"/>
    <w:rsid w:val="47D56544"/>
    <w:rsid w:val="48CE426B"/>
    <w:rsid w:val="49097C93"/>
    <w:rsid w:val="49333E9F"/>
    <w:rsid w:val="49865191"/>
    <w:rsid w:val="49FDAF91"/>
    <w:rsid w:val="49FDE72A"/>
    <w:rsid w:val="49FF5231"/>
    <w:rsid w:val="4A661D22"/>
    <w:rsid w:val="4A71818B"/>
    <w:rsid w:val="4A89EE67"/>
    <w:rsid w:val="4AE7EC4E"/>
    <w:rsid w:val="4B6B1172"/>
    <w:rsid w:val="4BA1BEC4"/>
    <w:rsid w:val="4C1D8E28"/>
    <w:rsid w:val="4C3D5D59"/>
    <w:rsid w:val="4CC7849C"/>
    <w:rsid w:val="4CCEE6E6"/>
    <w:rsid w:val="4CE9C2E4"/>
    <w:rsid w:val="4D131203"/>
    <w:rsid w:val="4D234AA4"/>
    <w:rsid w:val="4E1B98DC"/>
    <w:rsid w:val="4E371F30"/>
    <w:rsid w:val="4E4C908C"/>
    <w:rsid w:val="4E746206"/>
    <w:rsid w:val="4E792745"/>
    <w:rsid w:val="4EB5F6ED"/>
    <w:rsid w:val="4F0243B2"/>
    <w:rsid w:val="4F6E3A2B"/>
    <w:rsid w:val="4FBF675D"/>
    <w:rsid w:val="4FEEEB37"/>
    <w:rsid w:val="4FF5AA25"/>
    <w:rsid w:val="502ED89A"/>
    <w:rsid w:val="503CF492"/>
    <w:rsid w:val="503DD513"/>
    <w:rsid w:val="50C85D00"/>
    <w:rsid w:val="50E1A816"/>
    <w:rsid w:val="50E63BC3"/>
    <w:rsid w:val="50F47569"/>
    <w:rsid w:val="51016CEA"/>
    <w:rsid w:val="5107055A"/>
    <w:rsid w:val="511A01C9"/>
    <w:rsid w:val="51479BA0"/>
    <w:rsid w:val="518B1F09"/>
    <w:rsid w:val="51C1CA8E"/>
    <w:rsid w:val="51FED5FF"/>
    <w:rsid w:val="52627C3F"/>
    <w:rsid w:val="52BDFA2E"/>
    <w:rsid w:val="5308A148"/>
    <w:rsid w:val="53143761"/>
    <w:rsid w:val="53B1BBEB"/>
    <w:rsid w:val="53CECFEC"/>
    <w:rsid w:val="54700CB4"/>
    <w:rsid w:val="547938AF"/>
    <w:rsid w:val="548626D9"/>
    <w:rsid w:val="54AFA2EC"/>
    <w:rsid w:val="559BE7F8"/>
    <w:rsid w:val="55B8D69D"/>
    <w:rsid w:val="55BD46AB"/>
    <w:rsid w:val="5610A9C6"/>
    <w:rsid w:val="564A5E9E"/>
    <w:rsid w:val="5665C741"/>
    <w:rsid w:val="5671DC3B"/>
    <w:rsid w:val="568DE473"/>
    <w:rsid w:val="5731D150"/>
    <w:rsid w:val="57F90F52"/>
    <w:rsid w:val="58321DFB"/>
    <w:rsid w:val="587C175A"/>
    <w:rsid w:val="58BF7C9F"/>
    <w:rsid w:val="58C7A83A"/>
    <w:rsid w:val="58E8E31D"/>
    <w:rsid w:val="58F773CD"/>
    <w:rsid w:val="59003DD9"/>
    <w:rsid w:val="59290DDE"/>
    <w:rsid w:val="59447BC1"/>
    <w:rsid w:val="5948440A"/>
    <w:rsid w:val="59581430"/>
    <w:rsid w:val="596BDBA1"/>
    <w:rsid w:val="597D5DF9"/>
    <w:rsid w:val="59DB8E4E"/>
    <w:rsid w:val="5A388B1F"/>
    <w:rsid w:val="5A503BA2"/>
    <w:rsid w:val="5AC2EC12"/>
    <w:rsid w:val="5AD25487"/>
    <w:rsid w:val="5B394B47"/>
    <w:rsid w:val="5B681DE1"/>
    <w:rsid w:val="5B9ED3B2"/>
    <w:rsid w:val="5BBBC0C4"/>
    <w:rsid w:val="5BC38C6D"/>
    <w:rsid w:val="5C923B87"/>
    <w:rsid w:val="5CC3AEF7"/>
    <w:rsid w:val="5CC66B90"/>
    <w:rsid w:val="5CDD2CA7"/>
    <w:rsid w:val="5D057D56"/>
    <w:rsid w:val="5D55EBB9"/>
    <w:rsid w:val="5DA0024E"/>
    <w:rsid w:val="5DF02CB5"/>
    <w:rsid w:val="5E43AAEA"/>
    <w:rsid w:val="5EA53816"/>
    <w:rsid w:val="5EFD228A"/>
    <w:rsid w:val="5F6D87BF"/>
    <w:rsid w:val="606E2322"/>
    <w:rsid w:val="607FF209"/>
    <w:rsid w:val="60E394D7"/>
    <w:rsid w:val="60F92356"/>
    <w:rsid w:val="6123FA52"/>
    <w:rsid w:val="61A162C1"/>
    <w:rsid w:val="621AFE30"/>
    <w:rsid w:val="62565685"/>
    <w:rsid w:val="629E446B"/>
    <w:rsid w:val="633B6330"/>
    <w:rsid w:val="63564470"/>
    <w:rsid w:val="6373E442"/>
    <w:rsid w:val="63754BE5"/>
    <w:rsid w:val="639CFEFB"/>
    <w:rsid w:val="63B937E5"/>
    <w:rsid w:val="64130D10"/>
    <w:rsid w:val="646BEB2E"/>
    <w:rsid w:val="65E9DC33"/>
    <w:rsid w:val="668EE4A3"/>
    <w:rsid w:val="66A14ACB"/>
    <w:rsid w:val="66F23253"/>
    <w:rsid w:val="66F3D644"/>
    <w:rsid w:val="682A6593"/>
    <w:rsid w:val="685DE452"/>
    <w:rsid w:val="68925B8E"/>
    <w:rsid w:val="68A0FBBB"/>
    <w:rsid w:val="68BB1C26"/>
    <w:rsid w:val="68EE00FD"/>
    <w:rsid w:val="68F5CC58"/>
    <w:rsid w:val="6A1A0A27"/>
    <w:rsid w:val="6A2AB1CB"/>
    <w:rsid w:val="6A4D8F56"/>
    <w:rsid w:val="6AB1D8CF"/>
    <w:rsid w:val="6B530E6C"/>
    <w:rsid w:val="6B7DC828"/>
    <w:rsid w:val="6B9C09C6"/>
    <w:rsid w:val="6B9FF7D9"/>
    <w:rsid w:val="6BC1D796"/>
    <w:rsid w:val="6BFA4B4F"/>
    <w:rsid w:val="6C4D84CA"/>
    <w:rsid w:val="6C7EC930"/>
    <w:rsid w:val="6CF3CCAB"/>
    <w:rsid w:val="6D1BB7E3"/>
    <w:rsid w:val="6D1C877B"/>
    <w:rsid w:val="6D451757"/>
    <w:rsid w:val="6D9D1E3E"/>
    <w:rsid w:val="6DA385EF"/>
    <w:rsid w:val="6E03EA23"/>
    <w:rsid w:val="6E6BCA96"/>
    <w:rsid w:val="6E81FD7A"/>
    <w:rsid w:val="6E9695EE"/>
    <w:rsid w:val="6F39044A"/>
    <w:rsid w:val="6F6852BE"/>
    <w:rsid w:val="70113640"/>
    <w:rsid w:val="707D0118"/>
    <w:rsid w:val="70ED4805"/>
    <w:rsid w:val="7109254D"/>
    <w:rsid w:val="7121C625"/>
    <w:rsid w:val="716502C8"/>
    <w:rsid w:val="7180E622"/>
    <w:rsid w:val="7211E271"/>
    <w:rsid w:val="7228A3C7"/>
    <w:rsid w:val="73041739"/>
    <w:rsid w:val="73436282"/>
    <w:rsid w:val="73457117"/>
    <w:rsid w:val="7367FBD1"/>
    <w:rsid w:val="73E1E435"/>
    <w:rsid w:val="73FA4154"/>
    <w:rsid w:val="7419A65E"/>
    <w:rsid w:val="7568494D"/>
    <w:rsid w:val="758D473F"/>
    <w:rsid w:val="75B91D59"/>
    <w:rsid w:val="75CFA789"/>
    <w:rsid w:val="75FE2FA7"/>
    <w:rsid w:val="761260B2"/>
    <w:rsid w:val="76237917"/>
    <w:rsid w:val="769FE5E1"/>
    <w:rsid w:val="76D6BA04"/>
    <w:rsid w:val="771AF37E"/>
    <w:rsid w:val="77706C1F"/>
    <w:rsid w:val="778C1823"/>
    <w:rsid w:val="779D45E4"/>
    <w:rsid w:val="7AA0851C"/>
    <w:rsid w:val="7ABEAAAF"/>
    <w:rsid w:val="7ADC503D"/>
    <w:rsid w:val="7AFC476A"/>
    <w:rsid w:val="7B1084E5"/>
    <w:rsid w:val="7B1BF5A2"/>
    <w:rsid w:val="7B4C47EA"/>
    <w:rsid w:val="7B70FDD1"/>
    <w:rsid w:val="7BC7468F"/>
    <w:rsid w:val="7BCB78B5"/>
    <w:rsid w:val="7C1107E0"/>
    <w:rsid w:val="7C81D014"/>
    <w:rsid w:val="7CA2838C"/>
    <w:rsid w:val="7CC00F65"/>
    <w:rsid w:val="7CCD82F3"/>
    <w:rsid w:val="7D10208C"/>
    <w:rsid w:val="7D48F9AC"/>
    <w:rsid w:val="7D6541FD"/>
    <w:rsid w:val="7D7EBD76"/>
    <w:rsid w:val="7D8E5EBB"/>
    <w:rsid w:val="7E0F6E49"/>
    <w:rsid w:val="7E4AFA5F"/>
    <w:rsid w:val="7F052E2A"/>
    <w:rsid w:val="7F50671D"/>
    <w:rsid w:val="7F6D90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fillcolor="white" stroke="f">
      <v:fill color="white" opacity="0" color2="black"/>
      <v:stroke on="f"/>
      <v:textbox inset="0,0,0,0"/>
    </o:shapedefaults>
    <o:shapelayout v:ext="edit">
      <o:idmap v:ext="edit" data="2"/>
    </o:shapelayout>
  </w:shapeDefaults>
  <w:doNotEmbedSmartTags/>
  <w:decimalSymbol w:val="."/>
  <w:listSeparator w:val=","/>
  <w14:docId w14:val="688C4A76"/>
  <w15:docId w15:val="{92826AB7-792C-4680-AC09-AADB08B64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suppressAutoHyphens/>
    </w:pPr>
    <w:rPr>
      <w:rFonts w:ascii="Cambria" w:eastAsia="Cambria" w:hAnsi="Cambria" w:cs="Cambria"/>
      <w:sz w:val="24"/>
      <w:lang w:val="en-GB" w:eastAsia="ar-SA"/>
    </w:rPr>
  </w:style>
  <w:style w:type="paragraph" w:styleId="Heading1">
    <w:name w:val="heading 1"/>
    <w:basedOn w:val="Normal"/>
    <w:next w:val="Normal"/>
    <w:qFormat/>
    <w:pPr>
      <w:keepNext/>
      <w:keepLines/>
      <w:numPr>
        <w:numId w:val="1"/>
      </w:numPr>
      <w:spacing w:before="480"/>
      <w:outlineLvl w:val="0"/>
    </w:pPr>
    <w:rPr>
      <w:rFonts w:ascii="Calibri" w:eastAsia="Times New Roman" w:hAnsi="Calibri" w:cs="Times New Roman"/>
      <w:b/>
      <w:bCs/>
      <w:color w:val="345A8A"/>
      <w:sz w:val="32"/>
      <w:szCs w:val="32"/>
    </w:rPr>
  </w:style>
  <w:style w:type="paragraph" w:styleId="Heading2">
    <w:name w:val="heading 2"/>
    <w:basedOn w:val="Normal"/>
    <w:next w:val="Normal"/>
    <w:link w:val="Heading2Char"/>
    <w:uiPriority w:val="9"/>
    <w:unhideWhenUsed/>
    <w:qFormat/>
    <w:rsid w:val="223627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0">
    <w:name w:val="WW8Num3z0"/>
    <w:rPr>
      <w:rFonts w:ascii="Cambria" w:eastAsia="Cambria" w:hAnsi="Cambria" w:cs="Times New Roman"/>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DefaultParagraphFont0">
    <w:name w:val="Default Paragraph Font0"/>
  </w:style>
  <w:style w:type="character" w:styleId="Strong">
    <w:name w:val="Strong"/>
    <w:basedOn w:val="DefaultParagraphFont0"/>
    <w:qFormat/>
    <w:rPr>
      <w:b/>
      <w:bCs/>
    </w:rPr>
  </w:style>
  <w:style w:type="character" w:styleId="Hyperlink">
    <w:name w:val="Hyperlink"/>
    <w:basedOn w:val="DefaultParagraphFont0"/>
    <w:uiPriority w:val="99"/>
    <w:rPr>
      <w:color w:val="0000FF"/>
      <w:u w:val="single"/>
    </w:rPr>
  </w:style>
  <w:style w:type="character" w:customStyle="1" w:styleId="CharChar1">
    <w:name w:val="Char Char1"/>
    <w:basedOn w:val="DefaultParagraphFont0"/>
    <w:rPr>
      <w:sz w:val="24"/>
      <w:lang w:val="en-GB"/>
    </w:rPr>
  </w:style>
  <w:style w:type="character" w:customStyle="1" w:styleId="CharChar">
    <w:name w:val="Char Char"/>
    <w:basedOn w:val="DefaultParagraphFont0"/>
    <w:rPr>
      <w:sz w:val="24"/>
      <w:lang w:val="en-GB"/>
    </w:rPr>
  </w:style>
  <w:style w:type="character" w:customStyle="1" w:styleId="CharChar2">
    <w:name w:val="Char Char2"/>
    <w:basedOn w:val="DefaultParagraphFont0"/>
    <w:rPr>
      <w:rFonts w:ascii="Calibri" w:eastAsia="Times New Roman" w:hAnsi="Calibri" w:cs="Times New Roman"/>
      <w:b/>
      <w:bCs/>
      <w:color w:val="345A8A"/>
      <w:sz w:val="32"/>
      <w:szCs w:val="32"/>
      <w:lang w:val="en-GB"/>
    </w:rPr>
  </w:style>
  <w:style w:type="character" w:styleId="PageNumber">
    <w:name w:val="page number"/>
    <w:basedOn w:val="DefaultParagraphFont0"/>
  </w:style>
  <w:style w:type="paragraph" w:customStyle="1" w:styleId="Heading">
    <w:name w:val="Heading"/>
    <w:basedOn w:val="Normal"/>
    <w:next w:val="BodyText"/>
    <w:pPr>
      <w:keepNext/>
      <w:spacing w:before="240" w:after="120"/>
    </w:pPr>
    <w:rPr>
      <w:rFonts w:ascii="Arial" w:eastAsia="HG-MinchoL" w:hAnsi="Arial" w:cs="LucidaSans"/>
      <w:sz w:val="28"/>
      <w:szCs w:val="28"/>
    </w:rPr>
  </w:style>
  <w:style w:type="paragraph" w:styleId="BodyText">
    <w:name w:val="Body Text"/>
    <w:basedOn w:val="Normal"/>
    <w:pPr>
      <w:spacing w:after="120"/>
    </w:pPr>
  </w:style>
  <w:style w:type="paragraph" w:styleId="List">
    <w:name w:val="List"/>
    <w:basedOn w:val="BodyText"/>
    <w:rPr>
      <w:rFonts w:cs="LucidaSans"/>
    </w:rPr>
  </w:style>
  <w:style w:type="paragraph" w:styleId="Caption">
    <w:name w:val="caption"/>
    <w:basedOn w:val="Normal"/>
    <w:qFormat/>
    <w:pPr>
      <w:suppressLineNumbers/>
      <w:spacing w:before="120" w:after="120"/>
    </w:pPr>
    <w:rPr>
      <w:rFonts w:cs="LucidaSans"/>
      <w:i/>
      <w:iCs/>
      <w:szCs w:val="24"/>
    </w:rPr>
  </w:style>
  <w:style w:type="paragraph" w:customStyle="1" w:styleId="Index">
    <w:name w:val="Index"/>
    <w:basedOn w:val="Normal"/>
    <w:pPr>
      <w:suppressLineNumbers/>
    </w:pPr>
    <w:rPr>
      <w:rFonts w:cs="LucidaSans"/>
    </w:rPr>
  </w:style>
  <w:style w:type="paragraph" w:styleId="Header">
    <w:name w:val="header"/>
    <w:basedOn w:val="Normal"/>
  </w:style>
  <w:style w:type="paragraph" w:styleId="Footer">
    <w:name w:val="footer"/>
    <w:basedOn w:val="Normal"/>
  </w:style>
  <w:style w:type="paragraph" w:customStyle="1" w:styleId="text-style">
    <w:name w:val="text-style"/>
    <w:basedOn w:val="Normal"/>
    <w:pPr>
      <w:spacing w:line="360" w:lineRule="exact"/>
    </w:pPr>
  </w:style>
  <w:style w:type="paragraph" w:styleId="ListParagraph">
    <w:name w:val="List Paragraph"/>
    <w:basedOn w:val="Normal"/>
    <w:qFormat/>
    <w:pPr>
      <w:ind w:left="720"/>
    </w:pPr>
  </w:style>
  <w:style w:type="paragraph" w:styleId="DocumentMap">
    <w:name w:val="Document Map"/>
    <w:basedOn w:val="Normal"/>
    <w:pPr>
      <w:shd w:val="clear" w:color="auto" w:fill="000080"/>
    </w:pPr>
    <w:rPr>
      <w:rFonts w:ascii="Tahoma" w:hAnsi="Tahoma" w:cs="Tahoma"/>
      <w:sz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semiHidden/>
    <w:rsid w:val="00526331"/>
    <w:rPr>
      <w:rFonts w:ascii="Tahoma" w:hAnsi="Tahoma" w:cs="Tahoma"/>
      <w:sz w:val="16"/>
      <w:szCs w:val="16"/>
    </w:rPr>
  </w:style>
  <w:style w:type="table" w:styleId="TableGrid">
    <w:name w:val="Table Grid"/>
    <w:basedOn w:val="TableNormal"/>
    <w:uiPriority w:val="39"/>
    <w:rsid w:val="00A871A1"/>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F07768"/>
    <w:rPr>
      <w:sz w:val="20"/>
    </w:rPr>
  </w:style>
  <w:style w:type="character" w:styleId="FootnoteReference">
    <w:name w:val="footnote reference"/>
    <w:basedOn w:val="DefaultParagraphFont"/>
    <w:semiHidden/>
    <w:rsid w:val="00F07768"/>
    <w:rPr>
      <w:vertAlign w:val="superscript"/>
    </w:rPr>
  </w:style>
  <w:style w:type="paragraph" w:customStyle="1" w:styleId="Text">
    <w:name w:val="Text"/>
    <w:basedOn w:val="Normal"/>
    <w:rsid w:val="00E457AD"/>
    <w:pPr>
      <w:ind w:left="360" w:hanging="360"/>
    </w:pPr>
    <w:rPr>
      <w:rFonts w:cs="Times New Roman"/>
    </w:rPr>
  </w:style>
  <w:style w:type="paragraph" w:styleId="TOC1">
    <w:name w:val="toc 1"/>
    <w:basedOn w:val="Normal"/>
    <w:next w:val="Normal"/>
    <w:autoRedefine/>
    <w:uiPriority w:val="39"/>
    <w:rsid w:val="00542072"/>
    <w:pPr>
      <w:tabs>
        <w:tab w:val="right" w:leader="dot" w:pos="9962"/>
      </w:tabs>
    </w:pPr>
    <w:rPr>
      <w:rFonts w:ascii="Calibri" w:hAnsi="Calibri"/>
      <w:color w:val="3366FF"/>
      <w:sz w:val="32"/>
      <w:szCs w:val="32"/>
    </w:rPr>
  </w:style>
  <w:style w:type="character" w:styleId="FollowedHyperlink">
    <w:name w:val="FollowedHyperlink"/>
    <w:basedOn w:val="DefaultParagraphFont"/>
    <w:rsid w:val="001D6776"/>
    <w:rPr>
      <w:color w:val="800080"/>
      <w:u w:val="single"/>
    </w:rPr>
  </w:style>
  <w:style w:type="character" w:customStyle="1" w:styleId="Heading2Char">
    <w:name w:val="Heading 2 Char"/>
    <w:basedOn w:val="DefaultParagraphFont"/>
    <w:link w:val="Heading2"/>
    <w:uiPriority w:val="9"/>
    <w:rsid w:val="22362725"/>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uiPriority w:val="39"/>
    <w:unhideWhenUsed/>
    <w:rsid w:val="22362725"/>
    <w:pPr>
      <w:spacing w:after="100"/>
      <w:ind w:left="220"/>
    </w:pPr>
  </w:style>
  <w:style w:type="paragraph" w:styleId="HTMLPreformatted">
    <w:name w:val="HTML Preformatted"/>
    <w:basedOn w:val="Normal"/>
    <w:link w:val="HTMLPreformattedChar"/>
    <w:uiPriority w:val="99"/>
    <w:unhideWhenUsed/>
    <w:rsid w:val="00A42F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lang w:eastAsia="en-GB"/>
    </w:rPr>
  </w:style>
  <w:style w:type="character" w:customStyle="1" w:styleId="HTMLPreformattedChar">
    <w:name w:val="HTML Preformatted Char"/>
    <w:basedOn w:val="DefaultParagraphFont"/>
    <w:link w:val="HTMLPreformatted"/>
    <w:uiPriority w:val="99"/>
    <w:rsid w:val="00A42F5E"/>
    <w:rPr>
      <w:rFonts w:ascii="Courier New" w:hAnsi="Courier New" w:cs="Courier New"/>
      <w:lang w:val="en-GB" w:eastAsia="en-GB"/>
    </w:rPr>
  </w:style>
  <w:style w:type="paragraph" w:styleId="Revision">
    <w:name w:val="Revision"/>
    <w:hidden/>
    <w:uiPriority w:val="99"/>
    <w:semiHidden/>
    <w:rsid w:val="00346C29"/>
    <w:rPr>
      <w:rFonts w:ascii="Cambria" w:eastAsia="Cambria" w:hAnsi="Cambria" w:cs="Cambria"/>
      <w:sz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65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h.yearby@sheffield.ac.uk" TargetMode="External"/><Relationship Id="rId13" Type="http://schemas.openxmlformats.org/officeDocument/2006/relationships/image" Target="media/image2.emf"/><Relationship Id="rId18" Type="http://schemas.openxmlformats.org/officeDocument/2006/relationships/hyperlink" Target="https://www.cosmos.esa.int/web/csa/documentation"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space.physics.uiowa.edu/cluster/"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pace.physics.uiowa.edu/cluster/dvd/"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cdaweb.gsfc.nasa.gov" TargetMode="External"/><Relationship Id="rId19" Type="http://schemas.openxmlformats.org/officeDocument/2006/relationships/image" Target="media/image4.png"/><Relationship Id="rId31"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https://csa.esac.esa.int/csa-web/" TargetMode="External"/><Relationship Id="rId14" Type="http://schemas.openxmlformats.org/officeDocument/2006/relationships/oleObject" Target="embeddings/Microsoft_Word_97_-_2003_Document.doc"/><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B7609-DEF9-4211-98DE-C0D57D266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32</Pages>
  <Words>7680</Words>
  <Characters>43778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GENERAL NOTES to produce the calibration report:</vt:lpstr>
    </vt:vector>
  </TitlesOfParts>
  <Company>The University of Iowa</Company>
  <LinksUpToDate>false</LinksUpToDate>
  <CharactersWithSpaces>51356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NOTES to produce the calibration report:</dc:title>
  <dc:subject/>
  <dc:creator>Harri Laakso</dc:creator>
  <cp:keywords/>
  <cp:lastModifiedBy>Soucek</cp:lastModifiedBy>
  <cp:revision>22</cp:revision>
  <cp:lastPrinted>2025-12-02T14:06:00Z</cp:lastPrinted>
  <dcterms:created xsi:type="dcterms:W3CDTF">2025-11-27T20:19:00Z</dcterms:created>
  <dcterms:modified xsi:type="dcterms:W3CDTF">2025-12-02T14:06:00Z</dcterms:modified>
</cp:coreProperties>
</file>